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4B761F" w:rsidRPr="00B36604" w:rsidTr="004B761F">
        <w:trPr>
          <w:cantSplit/>
          <w:trHeight w:hRule="exact" w:val="1431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61F" w:rsidRPr="00974E79" w:rsidRDefault="004B761F" w:rsidP="004B761F">
            <w:pPr>
              <w:framePr w:w="10066" w:h="15646" w:hRule="exact" w:wrap="none" w:vAnchor="page" w:hAnchor="page" w:x="1021" w:y="766"/>
              <w:spacing w:before="240" w:after="12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B761F" w:rsidRPr="00B36604" w:rsidRDefault="004B761F" w:rsidP="004B761F">
            <w:pPr>
              <w:framePr w:w="10066" w:h="15646" w:hRule="exact" w:wrap="none" w:vAnchor="page" w:hAnchor="page" w:x="1021" w:y="766"/>
              <w:spacing w:before="120" w:after="120"/>
              <w:jc w:val="center"/>
              <w:rPr>
                <w:rFonts w:ascii="Arial" w:eastAsia="MS Mincho" w:hAnsi="Arial" w:cs="Times New Roman"/>
              </w:rPr>
            </w:pPr>
            <w:r w:rsidRPr="00B36604">
              <w:rPr>
                <w:rFonts w:ascii="Times New Roman" w:eastAsia="MS Mincho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385F1A48" wp14:editId="337FFEB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61F" w:rsidRPr="003C6475" w:rsidRDefault="004B761F" w:rsidP="004B761F">
            <w:pPr>
              <w:framePr w:w="10066" w:h="15646" w:hRule="exact" w:wrap="none" w:vAnchor="page" w:hAnchor="page" w:x="1021" w:y="766"/>
              <w:spacing w:after="12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  <w:r w:rsidRPr="003C6475"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</w:p>
        </w:tc>
      </w:tr>
      <w:tr w:rsidR="004B761F" w:rsidRPr="00B36604" w:rsidTr="004B761F">
        <w:trPr>
          <w:cantSplit/>
          <w:trHeight w:val="902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61F" w:rsidRPr="00B36604" w:rsidRDefault="004B761F" w:rsidP="004B761F">
            <w:pPr>
              <w:framePr w:w="10066" w:h="15646" w:hRule="exact" w:wrap="none" w:vAnchor="page" w:hAnchor="page" w:x="1021" w:y="766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4B761F" w:rsidRPr="00B36604" w:rsidRDefault="004B761F" w:rsidP="004B761F">
            <w:pPr>
              <w:framePr w:w="10066" w:h="15646" w:hRule="exact" w:wrap="none" w:vAnchor="page" w:hAnchor="page" w:x="1021" w:y="766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4B761F" w:rsidRPr="00B36604" w:rsidTr="004B761F">
        <w:trPr>
          <w:cantSplit/>
          <w:trHeight w:val="1058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61F" w:rsidRPr="00D41561" w:rsidRDefault="004B761F" w:rsidP="004B761F">
            <w:pPr>
              <w:framePr w:w="10066" w:h="15646" w:hRule="exact" w:wrap="none" w:vAnchor="page" w:hAnchor="page" w:x="1021" w:y="766"/>
              <w:spacing w:after="120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4B761F" w:rsidRPr="00715504" w:rsidRDefault="004B761F" w:rsidP="004B761F">
            <w:pPr>
              <w:framePr w:w="10066" w:h="15646" w:hRule="exact" w:wrap="none" w:vAnchor="page" w:hAnchor="page" w:x="1021" w:y="766"/>
              <w:spacing w:after="120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XXII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4B761F" w:rsidRPr="00715504" w:rsidRDefault="004B761F" w:rsidP="004B761F">
            <w:pPr>
              <w:framePr w:w="10066" w:h="15646" w:hRule="exact" w:wrap="none" w:vAnchor="page" w:hAnchor="page" w:x="1021" w:y="766"/>
              <w:spacing w:after="120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B761F" w:rsidRPr="00F86C6A" w:rsidTr="004B761F">
        <w:trPr>
          <w:cantSplit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B761F" w:rsidRPr="00F86C6A" w:rsidRDefault="004B761F" w:rsidP="004B761F">
            <w:pPr>
              <w:framePr w:w="10066" w:h="15646" w:hRule="exact" w:wrap="none" w:vAnchor="page" w:hAnchor="page" w:x="1021" w:y="766"/>
              <w:spacing w:after="12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31</w:t>
            </w: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января</w:t>
            </w: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4</w:t>
            </w: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61F" w:rsidRPr="00880E3F" w:rsidRDefault="004B761F" w:rsidP="004B761F">
            <w:pPr>
              <w:framePr w:w="10066" w:h="15646" w:hRule="exact" w:wrap="none" w:vAnchor="page" w:hAnchor="page" w:x="1021" w:y="766"/>
              <w:spacing w:after="12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22</w:t>
            </w: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4B761F" w:rsidRPr="00F86C6A" w:rsidRDefault="004B761F" w:rsidP="004B761F">
            <w:pPr>
              <w:framePr w:w="10066" w:h="15646" w:hRule="exact" w:wrap="none" w:vAnchor="page" w:hAnchor="page" w:x="1021" w:y="766"/>
              <w:spacing w:after="12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4B761F" w:rsidRDefault="004B761F" w:rsidP="004B761F">
      <w:pPr>
        <w:pStyle w:val="Default"/>
        <w:framePr w:w="10066" w:h="15646" w:hRule="exact" w:wrap="none" w:vAnchor="page" w:hAnchor="page" w:x="1021" w:y="766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4B761F" w:rsidRPr="00200206" w:rsidRDefault="004B761F" w:rsidP="004B761F">
      <w:pPr>
        <w:pStyle w:val="Default"/>
        <w:framePr w:w="10066" w:h="15646" w:hRule="exact" w:wrap="none" w:vAnchor="page" w:hAnchor="page" w:x="1021" w:y="766"/>
        <w:jc w:val="center"/>
        <w:rPr>
          <w:b/>
          <w:bCs/>
          <w:sz w:val="28"/>
          <w:szCs w:val="28"/>
        </w:rPr>
      </w:pPr>
      <w:r w:rsidRPr="00200206">
        <w:rPr>
          <w:b/>
          <w:bCs/>
          <w:sz w:val="28"/>
          <w:szCs w:val="28"/>
        </w:rPr>
        <w:t>Об утверждении Положения</w:t>
      </w:r>
    </w:p>
    <w:p w:rsidR="004B761F" w:rsidRPr="00200206" w:rsidRDefault="004B761F" w:rsidP="004B761F">
      <w:pPr>
        <w:pStyle w:val="Default"/>
        <w:framePr w:w="10066" w:h="15646" w:hRule="exact" w:wrap="none" w:vAnchor="page" w:hAnchor="page" w:x="1021" w:y="766"/>
        <w:jc w:val="center"/>
        <w:rPr>
          <w:b/>
          <w:bCs/>
          <w:sz w:val="28"/>
          <w:szCs w:val="28"/>
        </w:rPr>
      </w:pPr>
      <w:r w:rsidRPr="00200206">
        <w:rPr>
          <w:b/>
          <w:bCs/>
          <w:sz w:val="28"/>
          <w:szCs w:val="28"/>
        </w:rPr>
        <w:t>об оплате труда лиц, замещающих муниципальные</w:t>
      </w:r>
    </w:p>
    <w:p w:rsidR="004B761F" w:rsidRPr="00200206" w:rsidRDefault="004B761F" w:rsidP="004B761F">
      <w:pPr>
        <w:pStyle w:val="Default"/>
        <w:framePr w:w="10066" w:h="15646" w:hRule="exact" w:wrap="none" w:vAnchor="page" w:hAnchor="page" w:x="1021" w:y="766"/>
        <w:jc w:val="center"/>
        <w:rPr>
          <w:b/>
          <w:bCs/>
          <w:sz w:val="28"/>
          <w:szCs w:val="28"/>
        </w:rPr>
      </w:pPr>
      <w:r w:rsidRPr="00200206">
        <w:rPr>
          <w:b/>
          <w:bCs/>
          <w:sz w:val="28"/>
          <w:szCs w:val="28"/>
        </w:rPr>
        <w:t xml:space="preserve">должности, в органах местного самоуправления города </w:t>
      </w:r>
      <w:proofErr w:type="spellStart"/>
      <w:r w:rsidRPr="00200206">
        <w:rPr>
          <w:b/>
          <w:bCs/>
          <w:sz w:val="28"/>
          <w:szCs w:val="28"/>
        </w:rPr>
        <w:t>Инкермана</w:t>
      </w:r>
      <w:proofErr w:type="spellEnd"/>
      <w:r w:rsidRPr="00200206">
        <w:rPr>
          <w:b/>
          <w:bCs/>
          <w:sz w:val="28"/>
          <w:szCs w:val="28"/>
        </w:rPr>
        <w:t>, внутригородского муниципального образования города Севастополя</w:t>
      </w:r>
    </w:p>
    <w:p w:rsidR="004B761F" w:rsidRDefault="004B761F" w:rsidP="004B761F">
      <w:pPr>
        <w:pStyle w:val="Default"/>
        <w:framePr w:w="10066" w:h="15646" w:hRule="exact" w:wrap="none" w:vAnchor="page" w:hAnchor="page" w:x="1021" w:y="766"/>
        <w:rPr>
          <w:sz w:val="28"/>
          <w:szCs w:val="28"/>
        </w:rPr>
      </w:pPr>
    </w:p>
    <w:p w:rsidR="004B761F" w:rsidRPr="00F86C6A" w:rsidRDefault="004B761F" w:rsidP="004B761F">
      <w:pPr>
        <w:pStyle w:val="Default"/>
        <w:framePr w:w="10066" w:h="15646" w:hRule="exact" w:wrap="none" w:vAnchor="page" w:hAnchor="page" w:x="1021" w:y="766"/>
        <w:rPr>
          <w:sz w:val="28"/>
          <w:szCs w:val="28"/>
        </w:rPr>
      </w:pPr>
    </w:p>
    <w:p w:rsidR="004B761F" w:rsidRDefault="004B761F" w:rsidP="004B761F">
      <w:pPr>
        <w:pStyle w:val="20"/>
        <w:framePr w:w="10066" w:h="15646" w:hRule="exact" w:wrap="none" w:vAnchor="page" w:hAnchor="page" w:x="1021" w:y="766"/>
        <w:shd w:val="clear" w:color="auto" w:fill="auto"/>
        <w:tabs>
          <w:tab w:val="left" w:pos="567"/>
          <w:tab w:val="left" w:pos="709"/>
          <w:tab w:val="left" w:pos="6182"/>
          <w:tab w:val="left" w:pos="7565"/>
        </w:tabs>
        <w:spacing w:before="0"/>
      </w:pPr>
      <w:r>
        <w:t xml:space="preserve">          Руководствуясь Трудовым кодексом Российской Федерации, Федеральным законом Российской Федерации от 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 «О местном самоуправлении в городе Севастополе», Законом города Севастополя от 8 июня 2018 г. № 419-ЗС «О гарантиях осуществления полномочий депутата представительного органа внутригородского муниципального образования города Севастополя, члена выборного органа местного самоуправления в городе Севастополе, выборного должностного лица местного самоуправления в городе Севастополе», Уставом </w:t>
      </w:r>
      <w:bookmarkStart w:id="0" w:name="_Hlk157088691"/>
      <w:bookmarkStart w:id="1" w:name="_Hlk157089450"/>
      <w:r>
        <w:t xml:space="preserve">города </w:t>
      </w:r>
      <w:proofErr w:type="spellStart"/>
      <w:r>
        <w:t>Инкермана</w:t>
      </w:r>
      <w:proofErr w:type="spellEnd"/>
      <w:r>
        <w:t>, внутригородского муниципального образования города Севастополя</w:t>
      </w:r>
      <w:bookmarkEnd w:id="0"/>
      <w:bookmarkEnd w:id="1"/>
      <w:r>
        <w:t xml:space="preserve"> (с изменениями), </w:t>
      </w:r>
      <w:proofErr w:type="spellStart"/>
      <w:r>
        <w:t>Инкерманский</w:t>
      </w:r>
      <w:proofErr w:type="spellEnd"/>
      <w:r>
        <w:t xml:space="preserve"> городской Совет</w:t>
      </w:r>
    </w:p>
    <w:p w:rsidR="004B761F" w:rsidRPr="00F86C6A" w:rsidRDefault="004B761F" w:rsidP="004B761F">
      <w:pPr>
        <w:pStyle w:val="20"/>
        <w:framePr w:w="10066" w:h="15646" w:hRule="exact" w:wrap="none" w:vAnchor="page" w:hAnchor="page" w:x="1021" w:y="766"/>
        <w:shd w:val="clear" w:color="auto" w:fill="auto"/>
        <w:tabs>
          <w:tab w:val="left" w:pos="567"/>
          <w:tab w:val="left" w:pos="709"/>
          <w:tab w:val="left" w:pos="6182"/>
          <w:tab w:val="left" w:pos="7565"/>
        </w:tabs>
        <w:spacing w:before="0"/>
      </w:pPr>
    </w:p>
    <w:p w:rsidR="004B761F" w:rsidRDefault="004B761F" w:rsidP="004B761F">
      <w:pPr>
        <w:framePr w:w="10066" w:h="15646" w:hRule="exact" w:wrap="none" w:vAnchor="page" w:hAnchor="page" w:x="1021" w:y="766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61F" w:rsidRPr="00200206" w:rsidRDefault="004B761F" w:rsidP="004B761F">
      <w:pPr>
        <w:framePr w:w="10066" w:h="15646" w:hRule="exact" w:wrap="none" w:vAnchor="page" w:hAnchor="page" w:x="1021" w:y="76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61F" w:rsidRDefault="004B761F" w:rsidP="004B761F">
      <w:pPr>
        <w:framePr w:w="10066" w:h="15646" w:hRule="exact" w:wrap="none" w:vAnchor="page" w:hAnchor="page" w:x="1021" w:y="766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0020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206">
        <w:rPr>
          <w:rFonts w:ascii="Times New Roman" w:eastAsia="Times New Roman" w:hAnsi="Times New Roman" w:cs="Times New Roman"/>
          <w:sz w:val="28"/>
          <w:szCs w:val="28"/>
        </w:rPr>
        <w:t>Утвердить Положение об оплате труда лиц, замещающих муниципальные должности в органах</w:t>
      </w:r>
      <w:r w:rsidRPr="00200206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местного самоуправления города </w:t>
      </w:r>
      <w:proofErr w:type="spellStart"/>
      <w:r w:rsidRPr="00200206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200206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 согласно приложению.</w:t>
      </w:r>
    </w:p>
    <w:p w:rsidR="004B761F" w:rsidRDefault="004B761F" w:rsidP="004B761F">
      <w:pPr>
        <w:framePr w:w="10066" w:h="15646" w:hRule="exact" w:wrap="none" w:vAnchor="page" w:hAnchor="page" w:x="1021" w:y="766"/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0020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города </w:t>
      </w:r>
      <w:proofErr w:type="spellStart"/>
      <w:r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4B761F" w:rsidRDefault="004B761F" w:rsidP="004B761F">
      <w:pPr>
        <w:framePr w:w="10066" w:h="15646" w:hRule="exact" w:wrap="none" w:vAnchor="page" w:hAnchor="page" w:x="1021" w:y="766"/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r w:rsidRPr="0020020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00206">
        <w:rPr>
          <w:rFonts w:ascii="Times New Roman" w:eastAsia="Times New Roman" w:hAnsi="Times New Roman" w:cs="Times New Roman"/>
          <w:sz w:val="28"/>
          <w:szCs w:val="28"/>
        </w:rPr>
        <w:t>и распространяется на правоотношения, возникшие с 1 января 2024 года.</w:t>
      </w:r>
    </w:p>
    <w:p w:rsidR="004B761F" w:rsidRDefault="004B761F" w:rsidP="004B761F">
      <w:pPr>
        <w:framePr w:w="10066" w:h="15646" w:hRule="exact" w:wrap="none" w:vAnchor="page" w:hAnchor="page" w:x="1021" w:y="766"/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2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00206">
        <w:rPr>
          <w:rFonts w:ascii="Times New Roman" w:eastAsia="Times New Roman" w:hAnsi="Times New Roman" w:cs="Times New Roman"/>
          <w:sz w:val="28"/>
          <w:szCs w:val="28"/>
        </w:rPr>
        <w:t xml:space="preserve"> 4. Контроль исполнения настоящего решения оставляю за собой.</w:t>
      </w:r>
    </w:p>
    <w:p w:rsidR="004B761F" w:rsidRDefault="004B761F" w:rsidP="004B761F">
      <w:pPr>
        <w:framePr w:w="10066" w:h="15646" w:hRule="exact" w:wrap="none" w:vAnchor="page" w:hAnchor="page" w:x="1021" w:y="766"/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61F" w:rsidRPr="00200206" w:rsidRDefault="004B761F" w:rsidP="004B761F">
      <w:pPr>
        <w:framePr w:w="10066" w:h="15646" w:hRule="exact" w:wrap="none" w:vAnchor="page" w:hAnchor="page" w:x="1021" w:y="766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157495373"/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обязанности </w:t>
      </w:r>
    </w:p>
    <w:p w:rsidR="004B761F" w:rsidRDefault="004B761F" w:rsidP="004B761F">
      <w:pPr>
        <w:framePr w:w="10066" w:h="15646" w:hRule="exact" w:wrap="none" w:vAnchor="page" w:hAnchor="page" w:x="1021" w:y="766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города </w:t>
      </w:r>
      <w:proofErr w:type="spellStart"/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>Инкермана</w:t>
      </w:r>
      <w:proofErr w:type="spellEnd"/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 В.С. Путинцев </w:t>
      </w:r>
    </w:p>
    <w:bookmarkEnd w:id="2"/>
    <w:p w:rsidR="004B761F" w:rsidRDefault="004B761F" w:rsidP="004B761F">
      <w:pPr>
        <w:framePr w:w="10066" w:h="15646" w:hRule="exact" w:wrap="none" w:vAnchor="page" w:hAnchor="page" w:x="1021" w:y="766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2E" w:rsidRDefault="0012752E" w:rsidP="004B761F">
      <w:pPr>
        <w:pStyle w:val="30"/>
        <w:framePr w:w="10066" w:h="15646" w:hRule="exact" w:wrap="none" w:vAnchor="page" w:hAnchor="page" w:x="1021" w:y="766"/>
        <w:shd w:val="clear" w:color="auto" w:fill="auto"/>
        <w:spacing w:before="0"/>
        <w:jc w:val="both"/>
      </w:pPr>
    </w:p>
    <w:p w:rsidR="0012752E" w:rsidRDefault="0012752E" w:rsidP="0012752E">
      <w:pPr>
        <w:pStyle w:val="20"/>
        <w:framePr w:w="10066" w:h="15646" w:hRule="exact" w:wrap="none" w:vAnchor="page" w:hAnchor="page" w:x="1021" w:y="766"/>
        <w:shd w:val="clear" w:color="auto" w:fill="auto"/>
        <w:tabs>
          <w:tab w:val="left" w:pos="1382"/>
          <w:tab w:val="left" w:pos="6182"/>
        </w:tabs>
        <w:spacing w:before="0" w:line="317" w:lineRule="exact"/>
        <w:ind w:left="880"/>
      </w:pPr>
    </w:p>
    <w:p w:rsidR="00DC4C05" w:rsidRDefault="00DC4C05">
      <w:pPr>
        <w:rPr>
          <w:sz w:val="2"/>
          <w:szCs w:val="2"/>
        </w:rPr>
        <w:sectPr w:rsidR="00DC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C05" w:rsidRDefault="00641504">
      <w:pPr>
        <w:pStyle w:val="a5"/>
        <w:framePr w:wrap="none" w:vAnchor="page" w:hAnchor="page" w:x="6470" w:y="846"/>
        <w:shd w:val="clear" w:color="auto" w:fill="auto"/>
        <w:spacing w:line="220" w:lineRule="exact"/>
      </w:pPr>
      <w:r>
        <w:lastRenderedPageBreak/>
        <w:t>2</w:t>
      </w:r>
    </w:p>
    <w:p w:rsidR="00DC4C05" w:rsidRDefault="00DC4C05">
      <w:pPr>
        <w:rPr>
          <w:sz w:val="2"/>
          <w:szCs w:val="2"/>
        </w:rPr>
        <w:sectPr w:rsidR="00DC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C05" w:rsidRDefault="00641504">
      <w:pPr>
        <w:pStyle w:val="40"/>
        <w:framePr w:w="9845" w:h="2357" w:hRule="exact" w:wrap="none" w:vAnchor="page" w:hAnchor="page" w:x="1624" w:y="1598"/>
        <w:shd w:val="clear" w:color="auto" w:fill="auto"/>
        <w:ind w:left="5560"/>
      </w:pPr>
      <w:bookmarkStart w:id="3" w:name="_Hlk157493708"/>
      <w:r>
        <w:lastRenderedPageBreak/>
        <w:t>Приложение</w:t>
      </w:r>
      <w:r w:rsidR="0012752E">
        <w:t xml:space="preserve"> к Решению Инкерманского городского Совета</w:t>
      </w:r>
      <w:r>
        <w:t xml:space="preserve"> «Об утверждении Положения об оплате труда лиц, замещающих муниципальные должности, в органах местного самоуправления </w:t>
      </w:r>
      <w:r w:rsidR="0012752E">
        <w:t>города Инкермана, в</w:t>
      </w:r>
      <w:r>
        <w:t xml:space="preserve">нутригородского муниципального образования города Севастополя» от </w:t>
      </w:r>
      <w:r w:rsidR="004B761F">
        <w:t>31.01.</w:t>
      </w:r>
      <w:r>
        <w:t>20</w:t>
      </w:r>
      <w:r w:rsidR="0012752E">
        <w:t>24</w:t>
      </w:r>
      <w:r>
        <w:t xml:space="preserve"> г. №</w:t>
      </w:r>
      <w:r w:rsidR="004B761F">
        <w:t xml:space="preserve"> 22/</w:t>
      </w:r>
      <w:r w:rsidR="0012752E">
        <w:t xml:space="preserve"> </w:t>
      </w:r>
    </w:p>
    <w:p w:rsidR="00DC4C05" w:rsidRDefault="00641504">
      <w:pPr>
        <w:pStyle w:val="10"/>
        <w:framePr w:w="9845" w:h="10267" w:hRule="exact" w:wrap="none" w:vAnchor="page" w:hAnchor="page" w:x="1624" w:y="4453"/>
        <w:shd w:val="clear" w:color="auto" w:fill="auto"/>
        <w:spacing w:before="0" w:after="0" w:line="322" w:lineRule="exact"/>
        <w:ind w:firstLine="0"/>
      </w:pPr>
      <w:bookmarkStart w:id="4" w:name="bookmark6"/>
      <w:bookmarkEnd w:id="3"/>
      <w:r>
        <w:rPr>
          <w:rStyle w:val="11"/>
          <w:b/>
          <w:bCs/>
        </w:rPr>
        <w:t>Положение</w:t>
      </w:r>
      <w:bookmarkEnd w:id="4"/>
    </w:p>
    <w:p w:rsidR="009E6D84" w:rsidRDefault="00641504" w:rsidP="0012752E">
      <w:pPr>
        <w:pStyle w:val="30"/>
        <w:framePr w:w="9845" w:h="10267" w:hRule="exact" w:wrap="none" w:vAnchor="page" w:hAnchor="page" w:x="1624" w:y="4453"/>
        <w:shd w:val="clear" w:color="auto" w:fill="auto"/>
        <w:spacing w:before="0"/>
      </w:pPr>
      <w:r>
        <w:t>об оплате труда лиц, замещающих муниципальные</w:t>
      </w:r>
      <w:r>
        <w:br/>
        <w:t xml:space="preserve">должности, в органах местного самоуправления </w:t>
      </w:r>
      <w:r w:rsidR="0012752E">
        <w:t xml:space="preserve">города Инкермана, </w:t>
      </w:r>
      <w:r>
        <w:t>внутригородского</w:t>
      </w:r>
      <w:r w:rsidR="0012752E">
        <w:t xml:space="preserve"> </w:t>
      </w:r>
      <w:r>
        <w:t>муниципального образования города Севастополя</w:t>
      </w:r>
    </w:p>
    <w:p w:rsidR="009E6D84" w:rsidRDefault="009E6D84" w:rsidP="0012752E">
      <w:pPr>
        <w:pStyle w:val="30"/>
        <w:framePr w:w="9845" w:h="10267" w:hRule="exact" w:wrap="none" w:vAnchor="page" w:hAnchor="page" w:x="1624" w:y="4453"/>
        <w:shd w:val="clear" w:color="auto" w:fill="auto"/>
        <w:spacing w:before="0"/>
      </w:pPr>
    </w:p>
    <w:p w:rsidR="00DC4C05" w:rsidRDefault="009E6D84" w:rsidP="0012752E">
      <w:pPr>
        <w:pStyle w:val="30"/>
        <w:framePr w:w="9845" w:h="10267" w:hRule="exact" w:wrap="none" w:vAnchor="page" w:hAnchor="page" w:x="1624" w:y="4453"/>
        <w:shd w:val="clear" w:color="auto" w:fill="auto"/>
        <w:spacing w:before="0"/>
      </w:pPr>
      <w:r>
        <w:t>1.</w:t>
      </w:r>
      <w:r w:rsidR="00641504">
        <w:t xml:space="preserve"> </w:t>
      </w:r>
      <w:bookmarkStart w:id="5" w:name="bookmark8"/>
      <w:r w:rsidR="00641504">
        <w:t>Общие положения</w:t>
      </w:r>
      <w:bookmarkEnd w:id="5"/>
    </w:p>
    <w:p w:rsidR="00DC4C05" w:rsidRDefault="00641504">
      <w:pPr>
        <w:pStyle w:val="20"/>
        <w:framePr w:w="9845" w:h="10267" w:hRule="exact" w:wrap="none" w:vAnchor="page" w:hAnchor="page" w:x="1624" w:y="4453"/>
        <w:numPr>
          <w:ilvl w:val="1"/>
          <w:numId w:val="2"/>
        </w:numPr>
        <w:shd w:val="clear" w:color="auto" w:fill="auto"/>
        <w:tabs>
          <w:tab w:val="left" w:pos="1488"/>
        </w:tabs>
        <w:spacing w:before="0"/>
        <w:ind w:left="780"/>
      </w:pPr>
      <w:r>
        <w:t>Настоящее Положение разработано в соответствии с Трудовым</w:t>
      </w:r>
    </w:p>
    <w:p w:rsidR="00DC4C05" w:rsidRDefault="00641504" w:rsidP="009E6D84">
      <w:pPr>
        <w:pStyle w:val="20"/>
        <w:framePr w:w="9845" w:h="10267" w:hRule="exact" w:wrap="none" w:vAnchor="page" w:hAnchor="page" w:x="1624" w:y="4453"/>
        <w:shd w:val="clear" w:color="auto" w:fill="auto"/>
        <w:tabs>
          <w:tab w:val="right" w:pos="4684"/>
          <w:tab w:val="center" w:pos="5821"/>
          <w:tab w:val="left" w:pos="6959"/>
          <w:tab w:val="right" w:pos="9776"/>
        </w:tabs>
        <w:spacing w:before="0"/>
      </w:pPr>
      <w:r>
        <w:t xml:space="preserve">кодексом Российской Федерации, Федеральным законом Российской Федерации от 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Законом города Севастополя от 8 июня 2018 г. № 419-ЗС «О гарантиях осуществления полномочий депутата представительного органа внутригородского муниципального образования города Севастополя, члена выборного органа местного самоуправления в городе Севастополе, выборного должностного лица местного самоуправления в городе Севастополе», Уставом </w:t>
      </w:r>
      <w:bookmarkStart w:id="6" w:name="_Hlk157089502"/>
      <w:r w:rsidR="009E6D84">
        <w:t xml:space="preserve">города Инкермана, внутригородского муниципального образования города Севастополя, утвержденного решением Инкерманского городского Совета </w:t>
      </w:r>
      <w:bookmarkEnd w:id="6"/>
      <w:r w:rsidR="009E6D84">
        <w:t>от 25 апреля 2015 г. № 04/18</w:t>
      </w:r>
      <w:r>
        <w:t>.</w:t>
      </w:r>
    </w:p>
    <w:p w:rsidR="00DC4C05" w:rsidRDefault="00641504">
      <w:pPr>
        <w:pStyle w:val="20"/>
        <w:framePr w:w="9845" w:h="10267" w:hRule="exact" w:wrap="none" w:vAnchor="page" w:hAnchor="page" w:x="1624" w:y="4453"/>
        <w:numPr>
          <w:ilvl w:val="1"/>
          <w:numId w:val="2"/>
        </w:numPr>
        <w:shd w:val="clear" w:color="auto" w:fill="auto"/>
        <w:tabs>
          <w:tab w:val="left" w:pos="1297"/>
        </w:tabs>
        <w:spacing w:before="0"/>
        <w:ind w:left="780"/>
      </w:pPr>
      <w:r>
        <w:t>Настоящее Положение определяет размер и условия оплаты труда лиц,</w:t>
      </w:r>
    </w:p>
    <w:p w:rsidR="00DC4C05" w:rsidRDefault="00641504" w:rsidP="009E6D84">
      <w:pPr>
        <w:pStyle w:val="20"/>
        <w:framePr w:w="9845" w:h="10267" w:hRule="exact" w:wrap="none" w:vAnchor="page" w:hAnchor="page" w:x="1624" w:y="4453"/>
        <w:shd w:val="clear" w:color="auto" w:fill="auto"/>
        <w:tabs>
          <w:tab w:val="right" w:pos="4684"/>
          <w:tab w:val="center" w:pos="5821"/>
          <w:tab w:val="left" w:pos="6959"/>
          <w:tab w:val="right" w:pos="9776"/>
        </w:tabs>
        <w:spacing w:before="0"/>
      </w:pPr>
      <w:r>
        <w:t xml:space="preserve">замещающих муниципальные должности, в органах местного самоуправления </w:t>
      </w:r>
      <w:r w:rsidR="009E6D84">
        <w:t xml:space="preserve">города Инкермана, внутригородского муниципального образования города Севастополя </w:t>
      </w:r>
      <w:r>
        <w:t>(далее - лица, замещающие муниципальные должности, органы местного самоуправления).</w:t>
      </w:r>
    </w:p>
    <w:p w:rsidR="00DC4C05" w:rsidRDefault="00641504">
      <w:pPr>
        <w:pStyle w:val="20"/>
        <w:framePr w:w="9845" w:h="10267" w:hRule="exact" w:wrap="none" w:vAnchor="page" w:hAnchor="page" w:x="1624" w:y="4453"/>
        <w:numPr>
          <w:ilvl w:val="1"/>
          <w:numId w:val="2"/>
        </w:numPr>
        <w:shd w:val="clear" w:color="auto" w:fill="auto"/>
        <w:tabs>
          <w:tab w:val="left" w:pos="1488"/>
        </w:tabs>
        <w:spacing w:before="0"/>
        <w:ind w:left="780"/>
      </w:pPr>
      <w:r>
        <w:t>Расходы, связанные с оплатой труда лиц, замещающих</w:t>
      </w:r>
    </w:p>
    <w:p w:rsidR="00DC4C05" w:rsidRDefault="00641504" w:rsidP="009E6D84">
      <w:pPr>
        <w:pStyle w:val="20"/>
        <w:framePr w:w="9845" w:h="10267" w:hRule="exact" w:wrap="none" w:vAnchor="page" w:hAnchor="page" w:x="1624" w:y="4453"/>
        <w:shd w:val="clear" w:color="auto" w:fill="auto"/>
        <w:tabs>
          <w:tab w:val="right" w:pos="4684"/>
          <w:tab w:val="center" w:pos="5821"/>
          <w:tab w:val="left" w:pos="6959"/>
          <w:tab w:val="right" w:pos="9776"/>
        </w:tabs>
        <w:spacing w:before="0"/>
      </w:pPr>
      <w:r>
        <w:t xml:space="preserve">муниципальные должности, производятся за счет средств местного бюджета </w:t>
      </w:r>
      <w:r w:rsidR="009E6D84">
        <w:t>города Инкермана, внутригородского муниципального образования города Севастополя</w:t>
      </w:r>
      <w:r>
        <w:rPr>
          <w:rStyle w:val="21"/>
        </w:rPr>
        <w:t xml:space="preserve"> </w:t>
      </w:r>
      <w:r>
        <w:t>(далее - местный бюджет).</w:t>
      </w:r>
    </w:p>
    <w:p w:rsidR="00DC4C05" w:rsidRDefault="00641504">
      <w:pPr>
        <w:pStyle w:val="10"/>
        <w:framePr w:wrap="none" w:vAnchor="page" w:hAnchor="page" w:x="1624" w:y="15032"/>
        <w:numPr>
          <w:ilvl w:val="0"/>
          <w:numId w:val="2"/>
        </w:numPr>
        <w:shd w:val="clear" w:color="auto" w:fill="auto"/>
        <w:tabs>
          <w:tab w:val="left" w:pos="4265"/>
        </w:tabs>
        <w:spacing w:before="0" w:after="0" w:line="280" w:lineRule="exact"/>
        <w:ind w:left="3920" w:firstLine="0"/>
        <w:jc w:val="both"/>
      </w:pPr>
      <w:bookmarkStart w:id="7" w:name="bookmark9"/>
      <w:r>
        <w:t>Оплата труда</w:t>
      </w:r>
      <w:bookmarkEnd w:id="7"/>
    </w:p>
    <w:p w:rsidR="00DC4C05" w:rsidRDefault="00DC4C05">
      <w:pPr>
        <w:rPr>
          <w:sz w:val="2"/>
          <w:szCs w:val="2"/>
        </w:rPr>
        <w:sectPr w:rsidR="00DC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C05" w:rsidRDefault="00641504">
      <w:pPr>
        <w:pStyle w:val="a5"/>
        <w:framePr w:wrap="none" w:vAnchor="page" w:hAnchor="page" w:x="6457" w:y="727"/>
        <w:shd w:val="clear" w:color="auto" w:fill="auto"/>
        <w:spacing w:line="220" w:lineRule="exact"/>
      </w:pPr>
      <w:r>
        <w:lastRenderedPageBreak/>
        <w:t>2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1"/>
          <w:numId w:val="2"/>
        </w:numPr>
        <w:shd w:val="clear" w:color="auto" w:fill="auto"/>
        <w:tabs>
          <w:tab w:val="left" w:pos="1402"/>
        </w:tabs>
        <w:spacing w:before="0"/>
        <w:ind w:firstLine="740"/>
      </w:pPr>
      <w:r>
        <w:t>Оплата труда лиц, замещающих муниципальные должности, производится в виде денежного содержания, которое состоит из должностного оклада лиц, замещающих муниципальные должности, в соответствии с замещаемыми ими муниципальными должностями (далее - должностной оклад), а также из ежемесячных и иных дополнительных выплат (далее - дополнительные выплаты).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1"/>
          <w:numId w:val="2"/>
        </w:numPr>
        <w:shd w:val="clear" w:color="auto" w:fill="auto"/>
        <w:tabs>
          <w:tab w:val="left" w:pos="1402"/>
        </w:tabs>
        <w:spacing w:before="0"/>
        <w:ind w:firstLine="740"/>
      </w:pPr>
      <w:r>
        <w:rPr>
          <w:rStyle w:val="21"/>
        </w:rPr>
        <w:t>К дополнительным выплатам относятся: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2"/>
          <w:numId w:val="2"/>
        </w:numPr>
        <w:shd w:val="clear" w:color="auto" w:fill="auto"/>
        <w:tabs>
          <w:tab w:val="left" w:pos="1450"/>
        </w:tabs>
        <w:spacing w:before="0"/>
        <w:ind w:firstLine="740"/>
      </w:pPr>
      <w:r>
        <w:rPr>
          <w:rStyle w:val="21"/>
        </w:rPr>
        <w:t>ежемесячная надбавка к должностному окладу за выслугу лет на муниципальной службе;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2"/>
          <w:numId w:val="2"/>
        </w:numPr>
        <w:shd w:val="clear" w:color="auto" w:fill="auto"/>
        <w:tabs>
          <w:tab w:val="left" w:pos="1450"/>
        </w:tabs>
        <w:spacing w:before="0"/>
        <w:ind w:firstLine="740"/>
      </w:pPr>
      <w:r>
        <w:rPr>
          <w:rStyle w:val="21"/>
        </w:rPr>
        <w:t xml:space="preserve">ежемесячная надбавка к должностному окладу за особые условия </w:t>
      </w:r>
      <w:r w:rsidR="009E6D84">
        <w:rPr>
          <w:rStyle w:val="21"/>
        </w:rPr>
        <w:t>труда</w:t>
      </w:r>
      <w:r>
        <w:rPr>
          <w:rStyle w:val="21"/>
        </w:rPr>
        <w:t>;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2"/>
          <w:numId w:val="2"/>
        </w:numPr>
        <w:shd w:val="clear" w:color="auto" w:fill="auto"/>
        <w:tabs>
          <w:tab w:val="left" w:pos="1480"/>
        </w:tabs>
        <w:spacing w:before="0"/>
        <w:ind w:firstLine="740"/>
      </w:pPr>
      <w:r>
        <w:rPr>
          <w:rStyle w:val="21"/>
        </w:rPr>
        <w:t>премии за выполнение особо важных и сложных заданий;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2"/>
          <w:numId w:val="2"/>
        </w:numPr>
        <w:shd w:val="clear" w:color="auto" w:fill="auto"/>
        <w:tabs>
          <w:tab w:val="left" w:pos="1480"/>
        </w:tabs>
        <w:spacing w:before="0"/>
        <w:ind w:firstLine="740"/>
      </w:pPr>
      <w:r>
        <w:rPr>
          <w:rStyle w:val="21"/>
        </w:rPr>
        <w:t>ежемесячное денежное поощрение;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2"/>
          <w:numId w:val="2"/>
        </w:numPr>
        <w:shd w:val="clear" w:color="auto" w:fill="auto"/>
        <w:tabs>
          <w:tab w:val="left" w:pos="1630"/>
        </w:tabs>
        <w:spacing w:before="0"/>
        <w:ind w:firstLine="740"/>
      </w:pPr>
      <w:r>
        <w:rPr>
          <w:rStyle w:val="21"/>
        </w:rPr>
        <w:t>единовременная выплата при предоставлении ежегодного оплачиваемого отпуска;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2"/>
          <w:numId w:val="2"/>
        </w:numPr>
        <w:shd w:val="clear" w:color="auto" w:fill="auto"/>
        <w:tabs>
          <w:tab w:val="left" w:pos="1480"/>
        </w:tabs>
        <w:spacing w:before="0"/>
        <w:ind w:firstLine="740"/>
      </w:pPr>
      <w:r>
        <w:rPr>
          <w:rStyle w:val="21"/>
        </w:rPr>
        <w:t>материальная помощь.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1"/>
          <w:numId w:val="2"/>
        </w:numPr>
        <w:shd w:val="clear" w:color="auto" w:fill="auto"/>
        <w:tabs>
          <w:tab w:val="left" w:pos="1402"/>
        </w:tabs>
        <w:spacing w:before="0"/>
        <w:ind w:firstLine="740"/>
      </w:pPr>
      <w:r>
        <w:t>Лицам, замещающим муниципальные должности, устанавливается ежемесячная надбавка к должностному окладу за работу со сведениями, составляющими государственную тайну, в случаях, размерах и порядке, установленных законодательством Российской Федерации и законодательством города Севастополя.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1"/>
          <w:numId w:val="2"/>
        </w:numPr>
        <w:shd w:val="clear" w:color="auto" w:fill="auto"/>
        <w:tabs>
          <w:tab w:val="left" w:pos="1630"/>
        </w:tabs>
        <w:spacing w:before="0"/>
        <w:ind w:firstLine="740"/>
      </w:pPr>
      <w:r>
        <w:t>Лицам, замещающим муниципальные должности, могут производиться иные выплаты, предусмотренные действующим законодательством Российской Федерации и законодательством города Севастополя, и принятыми в соответствии с ними муниципальными нормативными правовыми актами органов местного самоуправления.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1"/>
          <w:numId w:val="2"/>
        </w:numPr>
        <w:shd w:val="clear" w:color="auto" w:fill="auto"/>
        <w:tabs>
          <w:tab w:val="left" w:pos="1402"/>
        </w:tabs>
        <w:spacing w:before="0"/>
        <w:ind w:firstLine="740"/>
      </w:pPr>
      <w:r>
        <w:t>Правила исчисления денежного содержания лиц, замещающих муниципальные должности, соответствуют правилам, которые установлены для муниципальных служащих органов местного самоуправления.</w:t>
      </w:r>
    </w:p>
    <w:p w:rsidR="00DC4C05" w:rsidRDefault="00641504">
      <w:pPr>
        <w:pStyle w:val="20"/>
        <w:framePr w:w="9845" w:h="11005" w:hRule="exact" w:wrap="none" w:vAnchor="page" w:hAnchor="page" w:x="1624" w:y="1366"/>
        <w:numPr>
          <w:ilvl w:val="1"/>
          <w:numId w:val="2"/>
        </w:numPr>
        <w:shd w:val="clear" w:color="auto" w:fill="auto"/>
        <w:tabs>
          <w:tab w:val="left" w:pos="1402"/>
        </w:tabs>
        <w:spacing w:before="0"/>
        <w:ind w:firstLine="740"/>
      </w:pPr>
      <w:r>
        <w:t>Денежное содержание лицам, замещающим муниципальные должности, выплачивается ежемесячно в сроки, установленные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права.</w:t>
      </w:r>
    </w:p>
    <w:p w:rsidR="00DC4C05" w:rsidRDefault="00641504">
      <w:pPr>
        <w:pStyle w:val="10"/>
        <w:framePr w:w="9845" w:h="2548" w:hRule="exact" w:wrap="none" w:vAnchor="page" w:hAnchor="page" w:x="1624" w:y="12670"/>
        <w:numPr>
          <w:ilvl w:val="0"/>
          <w:numId w:val="2"/>
        </w:numPr>
        <w:shd w:val="clear" w:color="auto" w:fill="auto"/>
        <w:tabs>
          <w:tab w:val="left" w:pos="3907"/>
        </w:tabs>
        <w:spacing w:before="0" w:after="248" w:line="280" w:lineRule="exact"/>
        <w:ind w:left="3580" w:firstLine="0"/>
        <w:jc w:val="both"/>
      </w:pPr>
      <w:bookmarkStart w:id="8" w:name="bookmark10"/>
      <w:r>
        <w:t>Должностной оклад</w:t>
      </w:r>
      <w:bookmarkEnd w:id="8"/>
    </w:p>
    <w:p w:rsidR="00DC4C05" w:rsidRDefault="00641504" w:rsidP="00CE2D8D">
      <w:pPr>
        <w:pStyle w:val="20"/>
        <w:framePr w:w="9845" w:h="2548" w:hRule="exact" w:wrap="none" w:vAnchor="page" w:hAnchor="page" w:x="1624" w:y="12670"/>
        <w:shd w:val="clear" w:color="auto" w:fill="auto"/>
        <w:tabs>
          <w:tab w:val="left" w:pos="1402"/>
        </w:tabs>
        <w:spacing w:before="0" w:line="317" w:lineRule="exact"/>
        <w:ind w:left="740"/>
      </w:pPr>
      <w:r>
        <w:t>Размер должностного оклада лиц, замещающих муниципальные должности, определяется в абсолютной величине в зависимости от замещаемой ими муниципальными должностями в соответствии с приложением № 1 к настоящему Положению.</w:t>
      </w:r>
    </w:p>
    <w:p w:rsidR="00DC4C05" w:rsidRDefault="00641504">
      <w:pPr>
        <w:pStyle w:val="20"/>
        <w:framePr w:w="9845" w:h="2548" w:hRule="exact" w:wrap="none" w:vAnchor="page" w:hAnchor="page" w:x="1624" w:y="1267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317" w:lineRule="exact"/>
        <w:ind w:firstLine="740"/>
      </w:pPr>
      <w:r>
        <w:t>Размеры должностного оклада лиц, замещающих муниципальные должности, в зависимости от замещаемой ими муниципальными должностями</w:t>
      </w:r>
    </w:p>
    <w:p w:rsidR="00DC4C05" w:rsidRDefault="00DC4C05">
      <w:pPr>
        <w:rPr>
          <w:sz w:val="2"/>
          <w:szCs w:val="2"/>
        </w:rPr>
        <w:sectPr w:rsidR="00DC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C05" w:rsidRDefault="00641504">
      <w:pPr>
        <w:pStyle w:val="a5"/>
        <w:framePr w:wrap="none" w:vAnchor="page" w:hAnchor="page" w:x="6462" w:y="727"/>
        <w:shd w:val="clear" w:color="auto" w:fill="auto"/>
        <w:spacing w:line="220" w:lineRule="exact"/>
      </w:pPr>
      <w:r>
        <w:lastRenderedPageBreak/>
        <w:t>3</w:t>
      </w:r>
    </w:p>
    <w:p w:rsidR="00DC4C05" w:rsidRDefault="00641504">
      <w:pPr>
        <w:pStyle w:val="20"/>
        <w:framePr w:w="9845" w:h="11970" w:hRule="exact" w:wrap="none" w:vAnchor="page" w:hAnchor="page" w:x="1624" w:y="1367"/>
        <w:shd w:val="clear" w:color="auto" w:fill="auto"/>
        <w:tabs>
          <w:tab w:val="left" w:pos="1402"/>
        </w:tabs>
        <w:spacing w:before="0"/>
      </w:pPr>
      <w:r>
        <w:t>ежегодно увеличиваются (индексируются) с учетом уровня инфля</w:t>
      </w:r>
      <w:r>
        <w:rPr>
          <w:rStyle w:val="22"/>
        </w:rPr>
        <w:t>ц</w:t>
      </w:r>
      <w:r>
        <w:t>ии (потребительских цен).</w:t>
      </w:r>
    </w:p>
    <w:p w:rsidR="00DC4C05" w:rsidRDefault="00641504">
      <w:pPr>
        <w:pStyle w:val="20"/>
        <w:framePr w:w="9845" w:h="11970" w:hRule="exact" w:wrap="none" w:vAnchor="page" w:hAnchor="page" w:x="1624" w:y="1367"/>
        <w:shd w:val="clear" w:color="auto" w:fill="auto"/>
        <w:spacing w:before="0"/>
        <w:ind w:firstLine="740"/>
      </w:pPr>
      <w:r>
        <w:t>Увеличение (индексация) размеров должностных окладов лиц, замещающих муниципальные должности, в зависимости от замещаемой ими муниципальными должностями, производится на основании нормативного правового акта органа местного самоуправления в сроки, установленные законом города Севастополя о бюджете города Севастополя, путем внесения изменений в приложение № 1 к настоящему Положению.</w:t>
      </w:r>
    </w:p>
    <w:p w:rsidR="00DC4C05" w:rsidRDefault="00641504">
      <w:pPr>
        <w:pStyle w:val="20"/>
        <w:framePr w:w="9845" w:h="11970" w:hRule="exact" w:wrap="none" w:vAnchor="page" w:hAnchor="page" w:x="1624" w:y="1367"/>
        <w:shd w:val="clear" w:color="auto" w:fill="auto"/>
        <w:spacing w:before="0"/>
        <w:ind w:firstLine="740"/>
      </w:pPr>
      <w: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DC4C05" w:rsidRDefault="00641504">
      <w:pPr>
        <w:pStyle w:val="20"/>
        <w:framePr w:w="9845" w:h="11970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459"/>
        </w:tabs>
        <w:spacing w:before="0" w:after="304"/>
        <w:ind w:firstLine="740"/>
      </w:pPr>
      <w:r>
        <w:t>Для расчета средней заработной платы учитываются все предусмотренные системой оплаты труда виды выплат, независимо от источников этих выплат.</w:t>
      </w:r>
    </w:p>
    <w:p w:rsidR="00DC4C05" w:rsidRDefault="00641504">
      <w:pPr>
        <w:pStyle w:val="10"/>
        <w:framePr w:w="9845" w:h="11970" w:hRule="exact" w:wrap="none" w:vAnchor="page" w:hAnchor="page" w:x="1624" w:y="1367"/>
        <w:numPr>
          <w:ilvl w:val="0"/>
          <w:numId w:val="2"/>
        </w:numPr>
        <w:shd w:val="clear" w:color="auto" w:fill="auto"/>
        <w:tabs>
          <w:tab w:val="left" w:pos="2975"/>
        </w:tabs>
        <w:spacing w:before="0" w:after="296" w:line="317" w:lineRule="exact"/>
        <w:ind w:left="3560" w:right="1980"/>
        <w:jc w:val="left"/>
      </w:pPr>
      <w:bookmarkStart w:id="9" w:name="bookmark11"/>
      <w:r>
        <w:t>Ежемесячная надбавка за выслугу лет на муниципальной службе</w:t>
      </w:r>
      <w:bookmarkEnd w:id="9"/>
    </w:p>
    <w:p w:rsidR="00DC4C05" w:rsidRDefault="00641504">
      <w:pPr>
        <w:pStyle w:val="20"/>
        <w:framePr w:w="9845" w:h="11970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294"/>
        </w:tabs>
        <w:spacing w:before="0"/>
        <w:ind w:firstLine="740"/>
      </w:pPr>
      <w:r>
        <w:t>Ежемесячная надбавка к должностному окладу за выслугу лет на муниципальной службе устанавливается при стаже:</w:t>
      </w:r>
    </w:p>
    <w:p w:rsidR="00DC4C05" w:rsidRDefault="00641504">
      <w:pPr>
        <w:pStyle w:val="20"/>
        <w:framePr w:w="9845" w:h="11970" w:hRule="exact" w:wrap="none" w:vAnchor="page" w:hAnchor="page" w:x="1624" w:y="1367"/>
        <w:shd w:val="clear" w:color="auto" w:fill="auto"/>
        <w:spacing w:before="0"/>
        <w:ind w:firstLine="740"/>
      </w:pPr>
      <w:r>
        <w:t>от 1 года до 5 лет - 10 процентов должностного оклада,</w:t>
      </w:r>
    </w:p>
    <w:p w:rsidR="00DC4C05" w:rsidRDefault="00641504">
      <w:pPr>
        <w:pStyle w:val="20"/>
        <w:framePr w:w="9845" w:h="11970" w:hRule="exact" w:wrap="none" w:vAnchor="page" w:hAnchor="page" w:x="1624" w:y="1367"/>
        <w:shd w:val="clear" w:color="auto" w:fill="auto"/>
        <w:spacing w:before="0"/>
        <w:ind w:firstLine="740"/>
      </w:pPr>
      <w:r>
        <w:t>от 5 до 10 лет - 15 процентов должностного оклада,</w:t>
      </w:r>
    </w:p>
    <w:p w:rsidR="00DC4C05" w:rsidRDefault="00641504">
      <w:pPr>
        <w:pStyle w:val="20"/>
        <w:framePr w:w="9845" w:h="11970" w:hRule="exact" w:wrap="none" w:vAnchor="page" w:hAnchor="page" w:x="1624" w:y="1367"/>
        <w:shd w:val="clear" w:color="auto" w:fill="auto"/>
        <w:spacing w:before="0"/>
        <w:ind w:firstLine="740"/>
      </w:pPr>
      <w:r>
        <w:t>от 10 до 15 лет - 20 процентов должностного оклада,</w:t>
      </w:r>
    </w:p>
    <w:p w:rsidR="00DC4C05" w:rsidRDefault="00641504">
      <w:pPr>
        <w:pStyle w:val="20"/>
        <w:framePr w:w="9845" w:h="11970" w:hRule="exact" w:wrap="none" w:vAnchor="page" w:hAnchor="page" w:x="1624" w:y="1367"/>
        <w:shd w:val="clear" w:color="auto" w:fill="auto"/>
        <w:spacing w:before="0"/>
        <w:ind w:firstLine="740"/>
      </w:pPr>
      <w:r>
        <w:t>свыше 15 лет - 30 процентов должностного оклада.</w:t>
      </w:r>
    </w:p>
    <w:p w:rsidR="00DC4C05" w:rsidRDefault="00641504">
      <w:pPr>
        <w:pStyle w:val="20"/>
        <w:framePr w:w="9845" w:h="11970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294"/>
        </w:tabs>
        <w:spacing w:before="0"/>
        <w:ind w:firstLine="740"/>
      </w:pPr>
      <w:r>
        <w:t>Решение об установлении ежемесячной надбавки за выслугу лет на муниципальной службе оформляется муниципальным правовым актом органа местного самоуправления.</w:t>
      </w:r>
    </w:p>
    <w:p w:rsidR="00DC4C05" w:rsidRDefault="00641504">
      <w:pPr>
        <w:pStyle w:val="20"/>
        <w:framePr w:w="9845" w:h="11970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294"/>
        </w:tabs>
        <w:spacing w:before="0"/>
        <w:ind w:firstLine="740"/>
      </w:pPr>
      <w:r>
        <w:t>Ежемесячная надбавка к должностному окладу за выслугу лет на муниципальной службе устанавливается с момента возникновения права на ее назначение или на изменение ее размера.</w:t>
      </w:r>
    </w:p>
    <w:p w:rsidR="00DC4C05" w:rsidRDefault="00641504">
      <w:pPr>
        <w:pStyle w:val="20"/>
        <w:framePr w:w="9845" w:h="11970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294"/>
        </w:tabs>
        <w:spacing w:before="0"/>
        <w:ind w:firstLine="740"/>
      </w:pPr>
      <w:r>
        <w:t>Основным документом для определения стажа для установления надбавки за выслугу лет является трудовая книжка, а также иные документы, подтверждающие стаж для установления надбавки за выслугу лет.</w:t>
      </w:r>
    </w:p>
    <w:p w:rsidR="00DC4C05" w:rsidRDefault="00641504">
      <w:pPr>
        <w:pStyle w:val="20"/>
        <w:framePr w:w="9845" w:h="11970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294"/>
        </w:tabs>
        <w:spacing w:before="0"/>
        <w:ind w:firstLine="740"/>
      </w:pPr>
      <w:r>
        <w:t>В случае несвоевременного определения и исчисления стажа муниципальной службы надбавка за выслугу лет выплачивается за прошедший период, в течении которого лица, замещающие муниципальные должности, имели право на установление этой надбавки и на выплату ее, в более высоком размере.</w:t>
      </w:r>
    </w:p>
    <w:p w:rsidR="00DC4C05" w:rsidRDefault="00641504" w:rsidP="009E6D84">
      <w:pPr>
        <w:pStyle w:val="10"/>
        <w:framePr w:w="9845" w:h="1986" w:hRule="exact" w:wrap="none" w:vAnchor="page" w:hAnchor="page" w:x="1624" w:y="13598"/>
        <w:numPr>
          <w:ilvl w:val="0"/>
          <w:numId w:val="2"/>
        </w:numPr>
        <w:shd w:val="clear" w:color="auto" w:fill="auto"/>
        <w:tabs>
          <w:tab w:val="left" w:pos="2835"/>
        </w:tabs>
        <w:spacing w:before="0" w:after="304" w:line="326" w:lineRule="exact"/>
        <w:ind w:left="2180" w:right="2200" w:firstLine="372"/>
      </w:pPr>
      <w:bookmarkStart w:id="10" w:name="bookmark12"/>
      <w:r>
        <w:t xml:space="preserve">Ежемесячная надбавка за особые </w:t>
      </w:r>
      <w:r w:rsidR="009E6D84">
        <w:t xml:space="preserve">    </w:t>
      </w:r>
      <w:r>
        <w:t xml:space="preserve">условия </w:t>
      </w:r>
      <w:bookmarkEnd w:id="10"/>
      <w:r w:rsidR="009E6D84">
        <w:t>труда</w:t>
      </w:r>
    </w:p>
    <w:p w:rsidR="00DC4C05" w:rsidRDefault="00641504">
      <w:pPr>
        <w:pStyle w:val="20"/>
        <w:framePr w:w="9845" w:h="1986" w:hRule="exact" w:wrap="none" w:vAnchor="page" w:hAnchor="page" w:x="1624" w:y="13598"/>
        <w:numPr>
          <w:ilvl w:val="1"/>
          <w:numId w:val="2"/>
        </w:numPr>
        <w:shd w:val="clear" w:color="auto" w:fill="auto"/>
        <w:tabs>
          <w:tab w:val="left" w:pos="1294"/>
        </w:tabs>
        <w:spacing w:before="0"/>
        <w:ind w:firstLine="740"/>
      </w:pPr>
      <w:r>
        <w:t>Е</w:t>
      </w:r>
      <w:r>
        <w:rPr>
          <w:rStyle w:val="21"/>
        </w:rPr>
        <w:t xml:space="preserve">жемесячная надбавка к должностному окладу за особые условия </w:t>
      </w:r>
      <w:proofErr w:type="gramStart"/>
      <w:r w:rsidR="009E6D84">
        <w:rPr>
          <w:rStyle w:val="21"/>
        </w:rPr>
        <w:t xml:space="preserve">труда </w:t>
      </w:r>
      <w:r>
        <w:rPr>
          <w:rStyle w:val="21"/>
        </w:rPr>
        <w:t xml:space="preserve"> лицам</w:t>
      </w:r>
      <w:proofErr w:type="gramEnd"/>
      <w:r>
        <w:rPr>
          <w:rStyle w:val="21"/>
        </w:rPr>
        <w:t xml:space="preserve">, замещающим муниципальные должности, </w:t>
      </w:r>
      <w:r>
        <w:t>(ненормированный рабочий день, частые (более одного раза в календарный</w:t>
      </w:r>
    </w:p>
    <w:p w:rsidR="00DC4C05" w:rsidRDefault="00DC4C05">
      <w:pPr>
        <w:rPr>
          <w:sz w:val="2"/>
          <w:szCs w:val="2"/>
        </w:rPr>
        <w:sectPr w:rsidR="00DC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C05" w:rsidRDefault="00641504">
      <w:pPr>
        <w:pStyle w:val="a5"/>
        <w:framePr w:wrap="none" w:vAnchor="page" w:hAnchor="page" w:x="6462" w:y="727"/>
        <w:shd w:val="clear" w:color="auto" w:fill="auto"/>
        <w:spacing w:line="220" w:lineRule="exact"/>
      </w:pPr>
      <w:r>
        <w:lastRenderedPageBreak/>
        <w:t>4</w:t>
      </w:r>
    </w:p>
    <w:p w:rsidR="00DC4C05" w:rsidRDefault="009E6D84">
      <w:pPr>
        <w:pStyle w:val="20"/>
        <w:framePr w:w="9835" w:h="13900" w:hRule="exact" w:wrap="none" w:vAnchor="page" w:hAnchor="page" w:x="1629" w:y="1367"/>
        <w:shd w:val="clear" w:color="auto" w:fill="auto"/>
        <w:tabs>
          <w:tab w:val="left" w:pos="1294"/>
        </w:tabs>
        <w:spacing w:before="0"/>
      </w:pPr>
      <w:r>
        <w:t>год</w:t>
      </w:r>
      <w:r w:rsidR="00641504">
        <w:t>) командировки и поездки, напряженность</w:t>
      </w:r>
      <w:r>
        <w:t xml:space="preserve"> труда</w:t>
      </w:r>
      <w:r w:rsidR="00641504">
        <w:t>, работы в выходные и праздничные дни и т.д.) подлежит выплате в целях повышения заинтересованности в результатах своей деятельности и качестве выполнения должностных обязанностей.</w:t>
      </w:r>
    </w:p>
    <w:p w:rsidR="00DC4C05" w:rsidRDefault="00641504">
      <w:pPr>
        <w:pStyle w:val="20"/>
        <w:framePr w:w="9835" w:h="13900" w:hRule="exact" w:wrap="none" w:vAnchor="page" w:hAnchor="page" w:x="1629" w:y="1367"/>
        <w:numPr>
          <w:ilvl w:val="1"/>
          <w:numId w:val="2"/>
        </w:numPr>
        <w:shd w:val="clear" w:color="auto" w:fill="auto"/>
        <w:tabs>
          <w:tab w:val="left" w:pos="1288"/>
        </w:tabs>
        <w:spacing w:before="0"/>
        <w:ind w:firstLine="740"/>
      </w:pPr>
      <w:r>
        <w:t xml:space="preserve">Ежемесячная надбавка к должностному окладу за особые условия </w:t>
      </w:r>
      <w:r w:rsidR="009E6D84">
        <w:t>труда</w:t>
      </w:r>
      <w:r>
        <w:t xml:space="preserve"> устанавливается с учетом профессиональной подготовки, опыта работы по замещаемой муниципальной должности, важности решаемых вопросов.</w:t>
      </w:r>
    </w:p>
    <w:p w:rsidR="00DC4C05" w:rsidRDefault="00641504">
      <w:pPr>
        <w:pStyle w:val="20"/>
        <w:framePr w:w="9835" w:h="13900" w:hRule="exact" w:wrap="none" w:vAnchor="page" w:hAnchor="page" w:x="1629" w:y="1367"/>
        <w:numPr>
          <w:ilvl w:val="1"/>
          <w:numId w:val="2"/>
        </w:numPr>
        <w:shd w:val="clear" w:color="auto" w:fill="auto"/>
        <w:tabs>
          <w:tab w:val="left" w:pos="1288"/>
        </w:tabs>
        <w:spacing w:before="0"/>
        <w:ind w:firstLine="740"/>
      </w:pPr>
      <w:r>
        <w:t xml:space="preserve">Размер ежемесячной надбавки к должностному окладу за особые условия </w:t>
      </w:r>
      <w:r w:rsidR="009E6D84">
        <w:t>труда</w:t>
      </w:r>
      <w:r>
        <w:t xml:space="preserve"> устанавливается муниципальным правовым актом органа местного самоуправления, и определяется в процентах от должностного оклада лица, замещающего муниципальную должность.</w:t>
      </w:r>
    </w:p>
    <w:p w:rsidR="00DC4C05" w:rsidRDefault="00641504">
      <w:pPr>
        <w:pStyle w:val="20"/>
        <w:framePr w:w="9835" w:h="13900" w:hRule="exact" w:wrap="none" w:vAnchor="page" w:hAnchor="page" w:x="1629" w:y="1367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333"/>
        <w:ind w:firstLine="740"/>
      </w:pPr>
      <w:r>
        <w:t xml:space="preserve">Размер ежемесячной надбавки за особые условия </w:t>
      </w:r>
      <w:r w:rsidR="009E6D84">
        <w:t>труда</w:t>
      </w:r>
      <w:r>
        <w:t xml:space="preserve"> лицам, замещающим муниципальные должности, устанавливается в размере до 150 процентов от должностного оклада в пределах фонда оплаты труда лиц, замещающих муниципальные должности.</w:t>
      </w:r>
    </w:p>
    <w:p w:rsidR="00DC4C05" w:rsidRDefault="00641504">
      <w:pPr>
        <w:pStyle w:val="10"/>
        <w:framePr w:w="9835" w:h="13900" w:hRule="exact" w:wrap="none" w:vAnchor="page" w:hAnchor="page" w:x="1629" w:y="1367"/>
        <w:numPr>
          <w:ilvl w:val="0"/>
          <w:numId w:val="2"/>
        </w:numPr>
        <w:shd w:val="clear" w:color="auto" w:fill="auto"/>
        <w:tabs>
          <w:tab w:val="left" w:pos="4609"/>
        </w:tabs>
        <w:spacing w:before="0" w:after="299" w:line="280" w:lineRule="exact"/>
        <w:ind w:left="4280" w:firstLine="0"/>
        <w:jc w:val="both"/>
      </w:pPr>
      <w:bookmarkStart w:id="11" w:name="bookmark13"/>
      <w:r>
        <w:t>Премия</w:t>
      </w:r>
      <w:bookmarkEnd w:id="11"/>
    </w:p>
    <w:p w:rsidR="00DC4C05" w:rsidRDefault="00641504">
      <w:pPr>
        <w:pStyle w:val="20"/>
        <w:framePr w:w="9835" w:h="13900" w:hRule="exact" w:wrap="none" w:vAnchor="page" w:hAnchor="page" w:x="1629" w:y="1367"/>
        <w:numPr>
          <w:ilvl w:val="1"/>
          <w:numId w:val="2"/>
        </w:numPr>
        <w:shd w:val="clear" w:color="auto" w:fill="auto"/>
        <w:tabs>
          <w:tab w:val="left" w:pos="1490"/>
        </w:tabs>
        <w:spacing w:before="0"/>
        <w:ind w:firstLine="740"/>
      </w:pPr>
      <w:r>
        <w:t>Лицам, замещающим муниципальные должности, может выплачиваться премия по результатам труда (далее - премия).</w:t>
      </w:r>
    </w:p>
    <w:p w:rsidR="00DC4C05" w:rsidRDefault="00641504">
      <w:pPr>
        <w:pStyle w:val="20"/>
        <w:framePr w:w="9835" w:h="13900" w:hRule="exact" w:wrap="none" w:vAnchor="page" w:hAnchor="page" w:x="1629" w:y="1367"/>
        <w:numPr>
          <w:ilvl w:val="1"/>
          <w:numId w:val="2"/>
        </w:numPr>
        <w:shd w:val="clear" w:color="auto" w:fill="auto"/>
        <w:tabs>
          <w:tab w:val="left" w:pos="1288"/>
        </w:tabs>
        <w:spacing w:before="0"/>
        <w:ind w:firstLine="740"/>
      </w:pPr>
      <w:r>
        <w:t xml:space="preserve">Премии выплачиваются в целях повышения заинтересованности в результатах деятельности органа местного самоуправления, за </w:t>
      </w:r>
      <w:r>
        <w:rPr>
          <w:rStyle w:val="21"/>
        </w:rPr>
        <w:t>выполнение особо важных и сложных заданий, своевременное и качественное исполнение должностных обязанностей, устанавливается муниципальным правовым актом органа местного самоуправления.</w:t>
      </w:r>
    </w:p>
    <w:p w:rsidR="00DC4C05" w:rsidRDefault="00641504">
      <w:pPr>
        <w:pStyle w:val="20"/>
        <w:framePr w:w="9835" w:h="13900" w:hRule="exact" w:wrap="none" w:vAnchor="page" w:hAnchor="page" w:x="1629" w:y="1367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333"/>
        <w:ind w:firstLine="740"/>
      </w:pPr>
      <w:r>
        <w:rPr>
          <w:rStyle w:val="21"/>
        </w:rPr>
        <w:t xml:space="preserve">Максимальный размер премий не ограничивается </w:t>
      </w:r>
      <w:r>
        <w:t xml:space="preserve">и устанавливается </w:t>
      </w:r>
      <w:r>
        <w:rPr>
          <w:rStyle w:val="21"/>
        </w:rPr>
        <w:t>в пределах фонда оплаты труда лиц, замещающих муниципальные должности.</w:t>
      </w:r>
    </w:p>
    <w:p w:rsidR="00DC4C05" w:rsidRDefault="00641504">
      <w:pPr>
        <w:pStyle w:val="10"/>
        <w:framePr w:w="9835" w:h="13900" w:hRule="exact" w:wrap="none" w:vAnchor="page" w:hAnchor="page" w:x="1629" w:y="1367"/>
        <w:numPr>
          <w:ilvl w:val="0"/>
          <w:numId w:val="2"/>
        </w:numPr>
        <w:shd w:val="clear" w:color="auto" w:fill="auto"/>
        <w:tabs>
          <w:tab w:val="left" w:pos="2904"/>
        </w:tabs>
        <w:spacing w:before="0" w:after="299" w:line="280" w:lineRule="exact"/>
        <w:ind w:left="2580" w:firstLine="0"/>
        <w:jc w:val="both"/>
      </w:pPr>
      <w:bookmarkStart w:id="12" w:name="bookmark14"/>
      <w:r>
        <w:t>Ежемесячное денежное поощрение</w:t>
      </w:r>
      <w:bookmarkEnd w:id="12"/>
    </w:p>
    <w:p w:rsidR="00DC4C05" w:rsidRDefault="00641504">
      <w:pPr>
        <w:pStyle w:val="20"/>
        <w:framePr w:w="9835" w:h="13900" w:hRule="exact" w:wrap="none" w:vAnchor="page" w:hAnchor="page" w:x="1629" w:y="1367"/>
        <w:numPr>
          <w:ilvl w:val="1"/>
          <w:numId w:val="2"/>
        </w:numPr>
        <w:shd w:val="clear" w:color="auto" w:fill="auto"/>
        <w:tabs>
          <w:tab w:val="left" w:pos="1490"/>
        </w:tabs>
        <w:spacing w:before="0"/>
        <w:ind w:firstLine="740"/>
      </w:pPr>
      <w:r>
        <w:t>Размер ежемесячного денежного поощрения лицам, замещающим муниципальные должности, определяется кратно размеру должностного оклада в пределах, установленных приложением № 1 к настоящему Положению.</w:t>
      </w:r>
    </w:p>
    <w:p w:rsidR="00DC4C05" w:rsidRDefault="00641504">
      <w:pPr>
        <w:pStyle w:val="20"/>
        <w:framePr w:w="9835" w:h="13900" w:hRule="exact" w:wrap="none" w:vAnchor="page" w:hAnchor="page" w:x="1629" w:y="1367"/>
        <w:numPr>
          <w:ilvl w:val="1"/>
          <w:numId w:val="2"/>
        </w:numPr>
        <w:shd w:val="clear" w:color="auto" w:fill="auto"/>
        <w:tabs>
          <w:tab w:val="left" w:pos="1288"/>
        </w:tabs>
        <w:spacing w:before="0" w:after="333"/>
        <w:ind w:firstLine="740"/>
      </w:pPr>
      <w:r>
        <w:t>При исчислении ежемесячного денежного поощрения их размеры подлежат округлению до целого рубля в сторону увеличения.</w:t>
      </w:r>
    </w:p>
    <w:p w:rsidR="00DC4C05" w:rsidRDefault="00641504">
      <w:pPr>
        <w:pStyle w:val="10"/>
        <w:framePr w:w="9835" w:h="13900" w:hRule="exact" w:wrap="none" w:vAnchor="page" w:hAnchor="page" w:x="1629" w:y="1367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280" w:lineRule="exact"/>
        <w:ind w:left="620" w:firstLine="0"/>
        <w:jc w:val="both"/>
      </w:pPr>
      <w:bookmarkStart w:id="13" w:name="bookmark15"/>
      <w:r>
        <w:t>Ежемесячная надбавка за работу со сведениями, составляющими</w:t>
      </w:r>
      <w:bookmarkEnd w:id="13"/>
    </w:p>
    <w:p w:rsidR="00DC4C05" w:rsidRDefault="00641504">
      <w:pPr>
        <w:pStyle w:val="10"/>
        <w:framePr w:w="9835" w:h="13900" w:hRule="exact" w:wrap="none" w:vAnchor="page" w:hAnchor="page" w:x="1629" w:y="1367"/>
        <w:shd w:val="clear" w:color="auto" w:fill="auto"/>
        <w:spacing w:before="0" w:after="304" w:line="280" w:lineRule="exact"/>
        <w:ind w:firstLine="0"/>
      </w:pPr>
      <w:bookmarkStart w:id="14" w:name="bookmark16"/>
      <w:r>
        <w:t>государственную тайну</w:t>
      </w:r>
      <w:bookmarkEnd w:id="14"/>
    </w:p>
    <w:p w:rsidR="00DC4C05" w:rsidRDefault="00641504">
      <w:pPr>
        <w:pStyle w:val="20"/>
        <w:framePr w:w="9835" w:h="13900" w:hRule="exact" w:wrap="none" w:vAnchor="page" w:hAnchor="page" w:x="1629" w:y="1367"/>
        <w:numPr>
          <w:ilvl w:val="1"/>
          <w:numId w:val="2"/>
        </w:numPr>
        <w:shd w:val="clear" w:color="auto" w:fill="auto"/>
        <w:tabs>
          <w:tab w:val="left" w:pos="1288"/>
        </w:tabs>
        <w:spacing w:before="0"/>
        <w:ind w:firstLine="740"/>
      </w:pPr>
      <w:r>
        <w:t xml:space="preserve">Ежемесячная надбавка за работу со сведениями, составляющими государственную тайну, </w:t>
      </w:r>
      <w:r>
        <w:rPr>
          <w:rStyle w:val="21"/>
        </w:rPr>
        <w:t>устанавливаются в соответствии с законодательством Российской Федерации и законодательством города Севастополя.</w:t>
      </w:r>
    </w:p>
    <w:p w:rsidR="00DC4C05" w:rsidRDefault="00DC4C05">
      <w:pPr>
        <w:rPr>
          <w:sz w:val="2"/>
          <w:szCs w:val="2"/>
        </w:rPr>
        <w:sectPr w:rsidR="00DC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C05" w:rsidRDefault="00641504">
      <w:pPr>
        <w:pStyle w:val="a5"/>
        <w:framePr w:wrap="none" w:vAnchor="page" w:hAnchor="page" w:x="6467" w:y="727"/>
        <w:shd w:val="clear" w:color="auto" w:fill="auto"/>
        <w:spacing w:line="220" w:lineRule="exact"/>
      </w:pPr>
      <w:r>
        <w:lastRenderedPageBreak/>
        <w:t>5</w:t>
      </w:r>
    </w:p>
    <w:p w:rsidR="00DC4C05" w:rsidRDefault="00641504" w:rsidP="006C17F9">
      <w:pPr>
        <w:pStyle w:val="10"/>
        <w:framePr w:w="9845" w:h="13896" w:hRule="exact" w:wrap="none" w:vAnchor="page" w:hAnchor="page" w:x="1624" w:y="1371"/>
        <w:numPr>
          <w:ilvl w:val="0"/>
          <w:numId w:val="2"/>
        </w:numPr>
        <w:shd w:val="clear" w:color="auto" w:fill="auto"/>
        <w:tabs>
          <w:tab w:val="left" w:pos="2127"/>
        </w:tabs>
        <w:spacing w:before="0" w:after="300" w:line="322" w:lineRule="exact"/>
        <w:ind w:left="2680" w:right="1800" w:hanging="880"/>
      </w:pPr>
      <w:bookmarkStart w:id="15" w:name="bookmark17"/>
      <w:r>
        <w:rPr>
          <w:rStyle w:val="11"/>
          <w:b/>
          <w:bCs/>
        </w:rPr>
        <w:t>Единовременная выплата при предоставлении ежегодного оплачиваемого отпуска</w:t>
      </w:r>
      <w:bookmarkEnd w:id="15"/>
    </w:p>
    <w:p w:rsidR="00DC4C05" w:rsidRDefault="00641504">
      <w:pPr>
        <w:pStyle w:val="20"/>
        <w:framePr w:w="9845" w:h="13896" w:hRule="exact" w:wrap="none" w:vAnchor="page" w:hAnchor="page" w:x="1624" w:y="1371"/>
        <w:numPr>
          <w:ilvl w:val="1"/>
          <w:numId w:val="2"/>
        </w:numPr>
        <w:shd w:val="clear" w:color="auto" w:fill="auto"/>
        <w:tabs>
          <w:tab w:val="left" w:pos="1282"/>
        </w:tabs>
        <w:spacing w:before="0"/>
        <w:ind w:firstLine="740"/>
      </w:pPr>
      <w:r>
        <w:t xml:space="preserve">При предоставлении </w:t>
      </w:r>
      <w:r>
        <w:rPr>
          <w:rStyle w:val="21"/>
        </w:rPr>
        <w:t>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одного должностного оклада на основании письменного заявления лица, замещающего муниципальную должность. Размер ее утверждается муниципальным правовым актом органа местного самоуправления.</w:t>
      </w:r>
    </w:p>
    <w:p w:rsidR="00DC4C05" w:rsidRDefault="00641504">
      <w:pPr>
        <w:pStyle w:val="20"/>
        <w:framePr w:w="9845" w:h="13896" w:hRule="exact" w:wrap="none" w:vAnchor="page" w:hAnchor="page" w:x="1624" w:y="1371"/>
        <w:shd w:val="clear" w:color="auto" w:fill="auto"/>
        <w:spacing w:before="0"/>
        <w:ind w:firstLine="740"/>
      </w:pPr>
      <w:r>
        <w:rPr>
          <w:rStyle w:val="21"/>
        </w:rPr>
        <w:t>В случае, если лицо, замещающее муниципальную должность, на момент предоставления ежегодного оплачиваемого отпуска, отработало не полный год с момента его трудоустройства, то единовременная выплата к ежегодному оплачиваемому отпуску выплачивается пропорционально количеству отработанного времени на момент его ухода его в ежегодный оплачиваемый отпуск.</w:t>
      </w:r>
    </w:p>
    <w:p w:rsidR="00DC4C05" w:rsidRDefault="00641504">
      <w:pPr>
        <w:pStyle w:val="20"/>
        <w:framePr w:w="9845" w:h="13896" w:hRule="exact" w:wrap="none" w:vAnchor="page" w:hAnchor="page" w:x="1624" w:y="1371"/>
        <w:numPr>
          <w:ilvl w:val="1"/>
          <w:numId w:val="2"/>
        </w:numPr>
        <w:shd w:val="clear" w:color="auto" w:fill="auto"/>
        <w:tabs>
          <w:tab w:val="left" w:pos="1282"/>
        </w:tabs>
        <w:spacing w:before="0"/>
        <w:ind w:firstLine="740"/>
      </w:pPr>
      <w:r>
        <w:rPr>
          <w:rStyle w:val="21"/>
        </w:rPr>
        <w:t>Право на предоставление единовременной выплаты к ежегодному оплачиваемому отпуску, в том числе к части ежегодного оплачиваемого отпуска за первый год работы возникает у лица, замещающего муниципальную должность, по истечении шести месяцев его непрерывной работы в соответствующем органе местного самоуправления.</w:t>
      </w:r>
    </w:p>
    <w:p w:rsidR="00DC4C05" w:rsidRDefault="00641504">
      <w:pPr>
        <w:pStyle w:val="20"/>
        <w:framePr w:w="9845" w:h="13896" w:hRule="exact" w:wrap="none" w:vAnchor="page" w:hAnchor="page" w:x="1624" w:y="1371"/>
        <w:numPr>
          <w:ilvl w:val="1"/>
          <w:numId w:val="2"/>
        </w:numPr>
        <w:shd w:val="clear" w:color="auto" w:fill="auto"/>
        <w:tabs>
          <w:tab w:val="left" w:pos="1282"/>
        </w:tabs>
        <w:spacing w:before="0"/>
        <w:ind w:firstLine="740"/>
      </w:pPr>
      <w:r>
        <w:rPr>
          <w:rStyle w:val="21"/>
        </w:rPr>
        <w:t>При разделении ежегодного оплачиваемого отпуска, в установленном законодательством порядке, предоставление единовременной выплаты производится по заявлению лица, замещающего муниципальную должность, к части ежегодного оплачиваемого отпуска продолжительностью не менее 14 календарных дней.</w:t>
      </w:r>
    </w:p>
    <w:p w:rsidR="00DC4C05" w:rsidRDefault="00641504">
      <w:pPr>
        <w:pStyle w:val="20"/>
        <w:framePr w:w="9845" w:h="13896" w:hRule="exact" w:wrap="none" w:vAnchor="page" w:hAnchor="page" w:x="1624" w:y="1371"/>
        <w:shd w:val="clear" w:color="auto" w:fill="auto"/>
        <w:spacing w:before="0"/>
        <w:ind w:firstLine="740"/>
      </w:pPr>
      <w:r>
        <w:rPr>
          <w:rStyle w:val="21"/>
        </w:rPr>
        <w:t>В случае если лицо, замещающее муниципальную должность, не использовало своего права на предоставление единовременной выплаты к ежегодному оплачиваемому отпуску в текущем календарном году, то в последующем году он не может воспользоваться этим правом.</w:t>
      </w:r>
    </w:p>
    <w:p w:rsidR="00DC4C05" w:rsidRDefault="00641504">
      <w:pPr>
        <w:pStyle w:val="20"/>
        <w:framePr w:w="9845" w:h="13896" w:hRule="exact" w:wrap="none" w:vAnchor="page" w:hAnchor="page" w:x="1624" w:y="1371"/>
        <w:numPr>
          <w:ilvl w:val="1"/>
          <w:numId w:val="2"/>
        </w:numPr>
        <w:shd w:val="clear" w:color="auto" w:fill="auto"/>
        <w:tabs>
          <w:tab w:val="left" w:pos="1282"/>
        </w:tabs>
        <w:spacing w:before="0"/>
        <w:ind w:firstLine="740"/>
      </w:pPr>
      <w:r>
        <w:rPr>
          <w:rStyle w:val="21"/>
        </w:rPr>
        <w:t>В случае если лицо, замещающее муниципальную должность, не использовало в течение календарного года своего права на ежегодный оплачиваемый отпуск, единовременная выплата может производится в декабре текущего календарного года на основании его письменного заявления.</w:t>
      </w:r>
    </w:p>
    <w:p w:rsidR="00DC4C05" w:rsidRDefault="00641504">
      <w:pPr>
        <w:pStyle w:val="20"/>
        <w:framePr w:w="9845" w:h="13896" w:hRule="exact" w:wrap="none" w:vAnchor="page" w:hAnchor="page" w:x="1624" w:y="1371"/>
        <w:numPr>
          <w:ilvl w:val="1"/>
          <w:numId w:val="2"/>
        </w:numPr>
        <w:shd w:val="clear" w:color="auto" w:fill="auto"/>
        <w:tabs>
          <w:tab w:val="left" w:pos="1282"/>
        </w:tabs>
        <w:spacing w:before="0"/>
        <w:ind w:firstLine="740"/>
      </w:pPr>
      <w:r>
        <w:rPr>
          <w:rStyle w:val="21"/>
        </w:rPr>
        <w:t xml:space="preserve">При уходе лица, замещающего муниципальную должность, в ежегодный оплачиваемый отпуск с последующим увольнением с муниципальной </w:t>
      </w:r>
      <w:r w:rsidR="006C17F9">
        <w:rPr>
          <w:rStyle w:val="21"/>
        </w:rPr>
        <w:t>должности</w:t>
      </w:r>
      <w:r>
        <w:rPr>
          <w:rStyle w:val="21"/>
        </w:rPr>
        <w:t xml:space="preserve"> единовременная выплата производится пропорционально полным месяцам, прошедшим с начала календарного года до дня увольнения с муниципальной </w:t>
      </w:r>
      <w:r w:rsidR="006C17F9">
        <w:rPr>
          <w:rStyle w:val="21"/>
        </w:rPr>
        <w:t>должности</w:t>
      </w:r>
      <w:r>
        <w:rPr>
          <w:rStyle w:val="21"/>
        </w:rPr>
        <w:t>.</w:t>
      </w:r>
    </w:p>
    <w:p w:rsidR="00DC4C05" w:rsidRDefault="00641504" w:rsidP="00CE2D8D">
      <w:pPr>
        <w:pStyle w:val="20"/>
        <w:framePr w:w="9845" w:h="13896" w:hRule="exact" w:wrap="none" w:vAnchor="page" w:hAnchor="page" w:x="1624" w:y="1371"/>
        <w:shd w:val="clear" w:color="auto" w:fill="auto"/>
        <w:tabs>
          <w:tab w:val="left" w:pos="1512"/>
        </w:tabs>
        <w:spacing w:before="0"/>
        <w:ind w:left="740"/>
      </w:pPr>
      <w:r>
        <w:rPr>
          <w:rStyle w:val="21"/>
        </w:rPr>
        <w:t>Единовременная выплата при предоставлении ежегодного оплачиваемого отпуска не выплачивается лицам, замещающим муниципальные должности, уволенным из органов местного самоуправления, получившим такую выплату в текущем календарном году и вновь принятым в этом же году в органы местного самоуправления.</w:t>
      </w:r>
    </w:p>
    <w:p w:rsidR="00DC4C05" w:rsidRDefault="00DC4C05">
      <w:pPr>
        <w:rPr>
          <w:sz w:val="2"/>
          <w:szCs w:val="2"/>
        </w:rPr>
        <w:sectPr w:rsidR="00DC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C05" w:rsidRDefault="00641504">
      <w:pPr>
        <w:pStyle w:val="a5"/>
        <w:framePr w:wrap="none" w:vAnchor="page" w:hAnchor="page" w:x="6462" w:y="727"/>
        <w:shd w:val="clear" w:color="auto" w:fill="auto"/>
        <w:spacing w:line="220" w:lineRule="exact"/>
      </w:pPr>
      <w:r>
        <w:lastRenderedPageBreak/>
        <w:t>6</w:t>
      </w:r>
    </w:p>
    <w:p w:rsidR="00DC4C05" w:rsidRDefault="00641504">
      <w:pPr>
        <w:pStyle w:val="10"/>
        <w:framePr w:w="9845" w:h="14184" w:hRule="exact" w:wrap="none" w:vAnchor="page" w:hAnchor="page" w:x="1624" w:y="1404"/>
        <w:numPr>
          <w:ilvl w:val="0"/>
          <w:numId w:val="2"/>
        </w:numPr>
        <w:shd w:val="clear" w:color="auto" w:fill="auto"/>
        <w:tabs>
          <w:tab w:val="left" w:pos="3692"/>
        </w:tabs>
        <w:spacing w:before="0" w:after="299" w:line="280" w:lineRule="exact"/>
        <w:ind w:left="3240" w:firstLine="0"/>
        <w:jc w:val="both"/>
      </w:pPr>
      <w:bookmarkStart w:id="16" w:name="bookmark18"/>
      <w:r>
        <w:t>Материальная помощь</w:t>
      </w:r>
      <w:bookmarkEnd w:id="16"/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925"/>
        </w:tabs>
        <w:spacing w:before="0"/>
        <w:ind w:firstLine="760"/>
      </w:pPr>
      <w:r>
        <w:t>Лицам, замещающим муниципальные должности, может выплачиваться материальная помощь.</w:t>
      </w:r>
    </w:p>
    <w:p w:rsidR="006C17F9" w:rsidRDefault="00641504" w:rsidP="006C17F9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415"/>
        </w:tabs>
        <w:spacing w:before="0"/>
        <w:ind w:firstLine="760"/>
      </w:pPr>
      <w:r>
        <w:t>Материальная помощь выплачивается в процентном отношении от размера должностного оклада на основании письменного заявления лица, замещающего муниципальную должность</w:t>
      </w:r>
      <w:r w:rsidR="006C17F9">
        <w:t>.</w:t>
      </w:r>
    </w:p>
    <w:p w:rsidR="00DC4C05" w:rsidRDefault="00641504" w:rsidP="006C17F9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415"/>
        </w:tabs>
        <w:spacing w:before="0"/>
        <w:ind w:firstLine="760"/>
      </w:pPr>
      <w:r>
        <w:t xml:space="preserve">В случае, если лицо, замещающее муниципальную должность, на момент выплаты материальной помощи, отработало не полный год с момента его трудоустройства, то материальная помощь выплачивается пропорционально количеству отработанного времени </w:t>
      </w:r>
      <w:r w:rsidR="006C17F9">
        <w:t>(</w:t>
      </w:r>
      <w:r w:rsidR="006C17F9">
        <w:rPr>
          <w:rStyle w:val="21"/>
        </w:rPr>
        <w:t>полных месяцев)</w:t>
      </w:r>
      <w:r w:rsidR="006C17F9">
        <w:t xml:space="preserve"> </w:t>
      </w:r>
      <w:r>
        <w:t>на момент выплаты такой помощи.</w:t>
      </w:r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415"/>
        </w:tabs>
        <w:spacing w:before="0"/>
        <w:ind w:firstLine="760"/>
      </w:pPr>
      <w:r>
        <w:t>Решение о выплате материальной помощи и определении ее размера принимается на основании муниципального правового акта органа местного самоуправления, в пределах фонда оплаты труда лиц, замещающих муниципальные должности.</w:t>
      </w:r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415"/>
        </w:tabs>
        <w:spacing w:before="0"/>
        <w:ind w:firstLine="760"/>
      </w:pPr>
      <w:r>
        <w:t>Право на предоставление материальной помощи за первый год работы возникает у лица, замещающего муниципальную должность, по истечении шести месяцев его непрерывной работы в соответствующем органе местного самоуправления.</w:t>
      </w:r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415"/>
        </w:tabs>
        <w:spacing w:before="0"/>
        <w:ind w:firstLine="760"/>
      </w:pPr>
      <w:r>
        <w:t>В случае если лицо, замещающее муниципальную должность, не использовало своего права на предоставление материальной помощи в текущем календарном году, то в последующем году он не может воспользоваться этим правом.</w:t>
      </w:r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415"/>
        </w:tabs>
        <w:spacing w:before="0"/>
        <w:ind w:firstLine="760"/>
      </w:pPr>
      <w:r>
        <w:t>При утверждении фонда оплаты труда предусматриваются средства на выплату материальной помощи из расчета на одно лицо, замещающее муниципальную должность, в размере одного должностного оклада в год.</w:t>
      </w:r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571"/>
        </w:tabs>
        <w:spacing w:before="0" w:after="333"/>
        <w:ind w:firstLine="760"/>
      </w:pPr>
      <w:r>
        <w:t>Материальная помощь не выплачивается лицам, замещающим муниципальные должности, уволенным из органов местного самоуправления, получившим такую выплату в текущем календарном году и вновь принятым в этом же году в органы местного самоуправления.</w:t>
      </w:r>
    </w:p>
    <w:p w:rsidR="00DC4C05" w:rsidRDefault="00641504">
      <w:pPr>
        <w:pStyle w:val="10"/>
        <w:framePr w:w="9845" w:h="14184" w:hRule="exact" w:wrap="none" w:vAnchor="page" w:hAnchor="page" w:x="1624" w:y="1404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299" w:line="280" w:lineRule="exact"/>
        <w:ind w:firstLine="760"/>
        <w:jc w:val="both"/>
      </w:pPr>
      <w:bookmarkStart w:id="17" w:name="bookmark19"/>
      <w:r>
        <w:rPr>
          <w:rStyle w:val="11"/>
          <w:b/>
          <w:bCs/>
        </w:rPr>
        <w:t>Финансирование расходов на выплату денежного содержания</w:t>
      </w:r>
      <w:bookmarkEnd w:id="17"/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415"/>
        </w:tabs>
        <w:spacing w:before="0"/>
        <w:ind w:firstLine="760"/>
      </w:pPr>
      <w:r>
        <w:rPr>
          <w:rStyle w:val="21"/>
        </w:rPr>
        <w:t>Финансирование расходов на выплату денежного содержания лиц, замещающих муниципальные должности, осуществляется за счет средств местного бюджета.</w:t>
      </w:r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1"/>
          <w:numId w:val="2"/>
        </w:numPr>
        <w:shd w:val="clear" w:color="auto" w:fill="auto"/>
        <w:tabs>
          <w:tab w:val="left" w:pos="1571"/>
        </w:tabs>
        <w:spacing w:before="0"/>
        <w:ind w:firstLine="760"/>
      </w:pPr>
      <w:r>
        <w:rPr>
          <w:rStyle w:val="21"/>
        </w:rPr>
        <w:t>При формировании фонда оплаты труда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2"/>
          <w:numId w:val="2"/>
        </w:numPr>
        <w:shd w:val="clear" w:color="auto" w:fill="auto"/>
        <w:tabs>
          <w:tab w:val="left" w:pos="1590"/>
        </w:tabs>
        <w:spacing w:before="0"/>
        <w:ind w:firstLine="760"/>
      </w:pPr>
      <w:r>
        <w:rPr>
          <w:rStyle w:val="21"/>
        </w:rPr>
        <w:t>ежемесячной надбавки за выслугу лет на муниципальной службе - в размере двух должностных окладов;</w:t>
      </w:r>
    </w:p>
    <w:p w:rsidR="00DC4C05" w:rsidRDefault="00641504">
      <w:pPr>
        <w:pStyle w:val="20"/>
        <w:framePr w:w="9845" w:h="14184" w:hRule="exact" w:wrap="none" w:vAnchor="page" w:hAnchor="page" w:x="1624" w:y="1404"/>
        <w:numPr>
          <w:ilvl w:val="2"/>
          <w:numId w:val="2"/>
        </w:numPr>
        <w:shd w:val="clear" w:color="auto" w:fill="auto"/>
        <w:tabs>
          <w:tab w:val="left" w:pos="1585"/>
        </w:tabs>
        <w:spacing w:before="0"/>
        <w:ind w:firstLine="760"/>
      </w:pPr>
      <w:r>
        <w:rPr>
          <w:rStyle w:val="21"/>
        </w:rPr>
        <w:t xml:space="preserve">ежемесячной надбавки за особые условия </w:t>
      </w:r>
      <w:r w:rsidR="00756204">
        <w:rPr>
          <w:rStyle w:val="21"/>
        </w:rPr>
        <w:t>труда</w:t>
      </w:r>
      <w:r>
        <w:rPr>
          <w:rStyle w:val="21"/>
        </w:rPr>
        <w:t xml:space="preserve"> - в размере </w:t>
      </w:r>
      <w:r w:rsidR="00756204">
        <w:rPr>
          <w:rStyle w:val="21"/>
        </w:rPr>
        <w:t>шести</w:t>
      </w:r>
      <w:r>
        <w:rPr>
          <w:rStyle w:val="21"/>
        </w:rPr>
        <w:t xml:space="preserve"> должностных окладов;</w:t>
      </w:r>
    </w:p>
    <w:p w:rsidR="00DC4C05" w:rsidRDefault="00DC4C05">
      <w:pPr>
        <w:rPr>
          <w:sz w:val="2"/>
          <w:szCs w:val="2"/>
        </w:rPr>
        <w:sectPr w:rsidR="00DC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C05" w:rsidRDefault="00641504">
      <w:pPr>
        <w:pStyle w:val="a5"/>
        <w:framePr w:wrap="none" w:vAnchor="page" w:hAnchor="page" w:x="6462" w:y="727"/>
        <w:shd w:val="clear" w:color="auto" w:fill="auto"/>
        <w:spacing w:line="220" w:lineRule="exact"/>
      </w:pPr>
      <w:r>
        <w:lastRenderedPageBreak/>
        <w:t>7</w:t>
      </w:r>
    </w:p>
    <w:p w:rsidR="00DC4C05" w:rsidRDefault="00641504">
      <w:pPr>
        <w:pStyle w:val="20"/>
        <w:framePr w:w="9845" w:h="12607" w:hRule="exact" w:wrap="none" w:vAnchor="page" w:hAnchor="page" w:x="1624" w:y="1367"/>
        <w:shd w:val="clear" w:color="auto" w:fill="auto"/>
        <w:spacing w:before="0"/>
        <w:ind w:firstLine="740"/>
      </w:pPr>
      <w:r>
        <w:rPr>
          <w:rStyle w:val="21"/>
        </w:rPr>
        <w:t>11.2.3 ежемесячной надбавки за работу со сведениями, составляющими государственную тайну, - в размере 1,5 должностных окладов (исходя из численности лиц, замещающих муниципальные должности, допущенных к государственной тайне на постоянной основе);</w:t>
      </w:r>
    </w:p>
    <w:p w:rsidR="00DC4C05" w:rsidRDefault="00641504">
      <w:pPr>
        <w:pStyle w:val="20"/>
        <w:framePr w:w="9845" w:h="12607" w:hRule="exact" w:wrap="none" w:vAnchor="page" w:hAnchor="page" w:x="1624" w:y="1367"/>
        <w:numPr>
          <w:ilvl w:val="0"/>
          <w:numId w:val="3"/>
        </w:numPr>
        <w:shd w:val="clear" w:color="auto" w:fill="auto"/>
        <w:tabs>
          <w:tab w:val="left" w:pos="1717"/>
        </w:tabs>
        <w:spacing w:before="0"/>
        <w:ind w:firstLine="740"/>
      </w:pPr>
      <w:r>
        <w:rPr>
          <w:rStyle w:val="21"/>
        </w:rPr>
        <w:t>премий - в размере двух окладов</w:t>
      </w:r>
      <w:r w:rsidR="00756204">
        <w:rPr>
          <w:rStyle w:val="21"/>
        </w:rPr>
        <w:t xml:space="preserve"> денежного содержания</w:t>
      </w:r>
      <w:r>
        <w:rPr>
          <w:rStyle w:val="21"/>
        </w:rPr>
        <w:t>;</w:t>
      </w:r>
    </w:p>
    <w:p w:rsidR="00DC4C05" w:rsidRDefault="00641504">
      <w:pPr>
        <w:pStyle w:val="20"/>
        <w:framePr w:w="9845" w:h="12607" w:hRule="exact" w:wrap="none" w:vAnchor="page" w:hAnchor="page" w:x="1624" w:y="1367"/>
        <w:numPr>
          <w:ilvl w:val="0"/>
          <w:numId w:val="3"/>
        </w:numPr>
        <w:shd w:val="clear" w:color="auto" w:fill="auto"/>
        <w:tabs>
          <w:tab w:val="left" w:pos="1717"/>
        </w:tabs>
        <w:spacing w:before="0"/>
        <w:ind w:firstLine="740"/>
      </w:pPr>
      <w:r>
        <w:rPr>
          <w:rStyle w:val="21"/>
        </w:rPr>
        <w:t>ежемесячного денежного поощрения - в размере, который устанавливается дифференцированно;</w:t>
      </w:r>
    </w:p>
    <w:p w:rsidR="00DC4C05" w:rsidRDefault="00641504">
      <w:pPr>
        <w:pStyle w:val="20"/>
        <w:framePr w:w="9845" w:h="12607" w:hRule="exact" w:wrap="none" w:vAnchor="page" w:hAnchor="page" w:x="1624" w:y="1367"/>
        <w:numPr>
          <w:ilvl w:val="0"/>
          <w:numId w:val="3"/>
        </w:numPr>
        <w:shd w:val="clear" w:color="auto" w:fill="auto"/>
        <w:tabs>
          <w:tab w:val="left" w:pos="1717"/>
        </w:tabs>
        <w:spacing w:before="0"/>
        <w:ind w:firstLine="740"/>
      </w:pPr>
      <w:r>
        <w:rPr>
          <w:rStyle w:val="21"/>
        </w:rPr>
        <w:t>единовременной выплаты при предоставлении ежегодного оплачиваемого отпуска и материальной помощи - в размере двух должностных окладов</w:t>
      </w:r>
      <w:r w:rsidR="00756204">
        <w:rPr>
          <w:rStyle w:val="21"/>
        </w:rPr>
        <w:t xml:space="preserve"> соответственно</w:t>
      </w:r>
      <w:r>
        <w:rPr>
          <w:rStyle w:val="21"/>
        </w:rPr>
        <w:t>.</w:t>
      </w:r>
    </w:p>
    <w:p w:rsidR="00DC4C05" w:rsidRDefault="00641504">
      <w:pPr>
        <w:pStyle w:val="20"/>
        <w:framePr w:w="9845" w:h="12607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414"/>
        </w:tabs>
        <w:spacing w:before="0"/>
        <w:ind w:firstLine="740"/>
      </w:pPr>
      <w:r>
        <w:rPr>
          <w:rStyle w:val="21"/>
        </w:rPr>
        <w:t>Фонд оплаты труда лиц, замещающих муниципальные должности,</w:t>
      </w:r>
    </w:p>
    <w:p w:rsidR="00DC4C05" w:rsidRDefault="00641504">
      <w:pPr>
        <w:pStyle w:val="20"/>
        <w:framePr w:w="9845" w:h="12607" w:hRule="exact" w:wrap="none" w:vAnchor="page" w:hAnchor="page" w:x="1624" w:y="1367"/>
        <w:shd w:val="clear" w:color="auto" w:fill="auto"/>
        <w:tabs>
          <w:tab w:val="left" w:pos="1200"/>
          <w:tab w:val="left" w:pos="3274"/>
          <w:tab w:val="left" w:pos="5112"/>
        </w:tabs>
        <w:spacing w:before="0"/>
      </w:pPr>
      <w:r>
        <w:t xml:space="preserve">формируется </w:t>
      </w:r>
      <w:r>
        <w:rPr>
          <w:rStyle w:val="21"/>
        </w:rPr>
        <w:t>за счет средств, предусмотренных пунктом 11.2 настоящей статьи, а также за счет иных выплат, предусмотренных федеральными законами и иными</w:t>
      </w:r>
      <w:r>
        <w:rPr>
          <w:rStyle w:val="21"/>
        </w:rPr>
        <w:tab/>
        <w:t>нормативными</w:t>
      </w:r>
      <w:r>
        <w:rPr>
          <w:rStyle w:val="21"/>
        </w:rPr>
        <w:tab/>
        <w:t>правовыми</w:t>
      </w:r>
      <w:r>
        <w:rPr>
          <w:rStyle w:val="21"/>
        </w:rPr>
        <w:tab/>
        <w:t>актами Российской Федерации,</w:t>
      </w:r>
    </w:p>
    <w:p w:rsidR="00DC4C05" w:rsidRDefault="00641504">
      <w:pPr>
        <w:pStyle w:val="20"/>
        <w:framePr w:w="9845" w:h="12607" w:hRule="exact" w:wrap="none" w:vAnchor="page" w:hAnchor="page" w:x="1624" w:y="1367"/>
        <w:shd w:val="clear" w:color="auto" w:fill="auto"/>
        <w:spacing w:before="0"/>
      </w:pPr>
      <w:r>
        <w:rPr>
          <w:rStyle w:val="21"/>
        </w:rPr>
        <w:t>нормативными правовыми актами города Севастополя, нормативными актами органов местного самоуправления.</w:t>
      </w:r>
    </w:p>
    <w:p w:rsidR="00DC4C05" w:rsidRDefault="00641504">
      <w:pPr>
        <w:pStyle w:val="20"/>
        <w:framePr w:w="9845" w:h="12607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414"/>
        </w:tabs>
        <w:spacing w:before="0"/>
        <w:ind w:firstLine="740"/>
      </w:pPr>
      <w:r>
        <w:rPr>
          <w:rStyle w:val="21"/>
        </w:rPr>
        <w:t xml:space="preserve">Средства фонда оплаты труда лиц, замещающих муниципальные должности, </w:t>
      </w:r>
      <w:r>
        <w:t xml:space="preserve">могут быть перераспределены </w:t>
      </w:r>
      <w:r>
        <w:rPr>
          <w:rStyle w:val="21"/>
        </w:rPr>
        <w:t>для производства дополнительных выплат, предусмотренных пунктом 11.2 настоящей статьи.</w:t>
      </w:r>
    </w:p>
    <w:p w:rsidR="00DC4C05" w:rsidRDefault="00641504">
      <w:pPr>
        <w:pStyle w:val="20"/>
        <w:framePr w:w="9845" w:h="12607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414"/>
        </w:tabs>
        <w:spacing w:before="0"/>
        <w:ind w:firstLine="740"/>
      </w:pPr>
      <w:r>
        <w:rPr>
          <w:rStyle w:val="21"/>
        </w:rPr>
        <w:t>Экономия денежных средств по фонду оплаты труда изъятию не</w:t>
      </w:r>
    </w:p>
    <w:p w:rsidR="00DC4C05" w:rsidRDefault="00641504">
      <w:pPr>
        <w:pStyle w:val="20"/>
        <w:framePr w:w="9845" w:h="12607" w:hRule="exact" w:wrap="none" w:vAnchor="page" w:hAnchor="page" w:x="1624" w:y="1367"/>
        <w:shd w:val="clear" w:color="auto" w:fill="auto"/>
        <w:tabs>
          <w:tab w:val="left" w:pos="1200"/>
        </w:tabs>
        <w:spacing w:before="0"/>
      </w:pPr>
      <w:r>
        <w:rPr>
          <w:rStyle w:val="21"/>
        </w:rPr>
        <w:t>подлежит и может быть направлена по решению и на основании муниципального правового акта органа местного самоуправления на выплату премий,</w:t>
      </w:r>
      <w:r>
        <w:rPr>
          <w:rStyle w:val="21"/>
        </w:rPr>
        <w:tab/>
        <w:t>материальной помощи и других выплат, предусмотренные</w:t>
      </w:r>
    </w:p>
    <w:p w:rsidR="00DC4C05" w:rsidRDefault="00641504">
      <w:pPr>
        <w:pStyle w:val="20"/>
        <w:framePr w:w="9845" w:h="12607" w:hRule="exact" w:wrap="none" w:vAnchor="page" w:hAnchor="page" w:x="1624" w:y="1367"/>
        <w:shd w:val="clear" w:color="auto" w:fill="auto"/>
        <w:spacing w:before="0" w:after="333"/>
      </w:pPr>
      <w:r>
        <w:rPr>
          <w:rStyle w:val="21"/>
        </w:rPr>
        <w:t>федеральными законами, законами города Севастополя, нормативными актами органов местного самоуправления.</w:t>
      </w:r>
    </w:p>
    <w:p w:rsidR="00DC4C05" w:rsidRDefault="00641504">
      <w:pPr>
        <w:pStyle w:val="10"/>
        <w:framePr w:w="9845" w:h="12607" w:hRule="exact" w:wrap="none" w:vAnchor="page" w:hAnchor="page" w:x="1624" w:y="1367"/>
        <w:numPr>
          <w:ilvl w:val="0"/>
          <w:numId w:val="2"/>
        </w:numPr>
        <w:shd w:val="clear" w:color="auto" w:fill="auto"/>
        <w:tabs>
          <w:tab w:val="left" w:pos="3357"/>
        </w:tabs>
        <w:spacing w:before="0" w:after="303" w:line="280" w:lineRule="exact"/>
        <w:ind w:left="2880" w:firstLine="0"/>
        <w:jc w:val="both"/>
      </w:pPr>
      <w:bookmarkStart w:id="18" w:name="bookmark20"/>
      <w:r>
        <w:t>Заключительные положения</w:t>
      </w:r>
      <w:bookmarkEnd w:id="18"/>
    </w:p>
    <w:p w:rsidR="00DC4C05" w:rsidRDefault="00641504">
      <w:pPr>
        <w:pStyle w:val="20"/>
        <w:framePr w:w="9845" w:h="12607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414"/>
        </w:tabs>
        <w:spacing w:before="0" w:line="317" w:lineRule="exact"/>
        <w:ind w:firstLine="740"/>
      </w:pPr>
      <w:r>
        <w:t>Решение о выплате денежного содержания лицам, замещающим муниципальные должности, принимается в пределах средств фонда оплаты труда лиц, замещающих муниципальные должности.</w:t>
      </w:r>
    </w:p>
    <w:p w:rsidR="00DC4C05" w:rsidRDefault="00641504">
      <w:pPr>
        <w:pStyle w:val="20"/>
        <w:framePr w:w="9845" w:h="12607" w:hRule="exact" w:wrap="none" w:vAnchor="page" w:hAnchor="page" w:x="1624" w:y="1367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296"/>
        <w:ind w:firstLine="740"/>
      </w:pPr>
      <w:r>
        <w:t>П</w:t>
      </w:r>
      <w:r>
        <w:rPr>
          <w:rStyle w:val="21"/>
        </w:rPr>
        <w:t>о решению и на основании муниципального правового акта органа местного самоуправления средства фонда оплаты труда м</w:t>
      </w:r>
      <w:r>
        <w:t>огут быть перераспределены между выплатами, предусмотренными настоящим Положением.</w:t>
      </w:r>
    </w:p>
    <w:p w:rsidR="004B761F" w:rsidRPr="00200206" w:rsidRDefault="004B761F" w:rsidP="004B761F">
      <w:pPr>
        <w:framePr w:w="9845" w:h="12607" w:hRule="exact" w:wrap="none" w:vAnchor="page" w:hAnchor="page" w:x="1624" w:y="1367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обязанности </w:t>
      </w:r>
    </w:p>
    <w:p w:rsidR="004B761F" w:rsidRDefault="004B761F" w:rsidP="004B761F">
      <w:pPr>
        <w:framePr w:w="9845" w:h="12607" w:hRule="exact" w:wrap="none" w:vAnchor="page" w:hAnchor="page" w:x="1624" w:y="1367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города </w:t>
      </w:r>
      <w:proofErr w:type="spellStart"/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>Инкермана</w:t>
      </w:r>
      <w:proofErr w:type="spellEnd"/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 В.С. Путинцев </w:t>
      </w:r>
    </w:p>
    <w:p w:rsidR="004B761F" w:rsidRDefault="004B761F" w:rsidP="004B761F">
      <w:pPr>
        <w:pStyle w:val="20"/>
        <w:framePr w:w="9845" w:h="12607" w:hRule="exact" w:wrap="none" w:vAnchor="page" w:hAnchor="page" w:x="1624" w:y="1367"/>
        <w:shd w:val="clear" w:color="auto" w:fill="auto"/>
        <w:tabs>
          <w:tab w:val="left" w:pos="1414"/>
        </w:tabs>
        <w:spacing w:before="0" w:after="296"/>
        <w:ind w:left="740"/>
      </w:pPr>
    </w:p>
    <w:p w:rsidR="00DC4C05" w:rsidRDefault="00DC4C05">
      <w:pPr>
        <w:rPr>
          <w:sz w:val="2"/>
          <w:szCs w:val="2"/>
        </w:rPr>
        <w:sectPr w:rsidR="00DC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C05" w:rsidRDefault="00641504">
      <w:pPr>
        <w:pStyle w:val="40"/>
        <w:framePr w:w="9821" w:h="1896" w:hRule="exact" w:wrap="none" w:vAnchor="page" w:hAnchor="page" w:x="1636" w:y="1689"/>
        <w:shd w:val="clear" w:color="auto" w:fill="auto"/>
        <w:ind w:left="6060"/>
      </w:pPr>
      <w:r>
        <w:lastRenderedPageBreak/>
        <w:t>Приложение № 1</w:t>
      </w:r>
    </w:p>
    <w:p w:rsidR="00DC4C05" w:rsidRDefault="00641504">
      <w:pPr>
        <w:pStyle w:val="40"/>
        <w:framePr w:w="9821" w:h="1896" w:hRule="exact" w:wrap="none" w:vAnchor="page" w:hAnchor="page" w:x="1636" w:y="1689"/>
        <w:shd w:val="clear" w:color="auto" w:fill="auto"/>
        <w:ind w:left="6060"/>
      </w:pPr>
      <w:r>
        <w:t xml:space="preserve">к Положению об оплате труда лиц, замещающих муниципальные должности, в органах местного самоуправления </w:t>
      </w:r>
      <w:r w:rsidR="00EB41F8">
        <w:t xml:space="preserve">города Инкермана, </w:t>
      </w:r>
      <w:r>
        <w:t xml:space="preserve">внутригородского муниципального образования города Севастополя от </w:t>
      </w:r>
      <w:r w:rsidR="00EB41F8">
        <w:t xml:space="preserve">                   </w:t>
      </w:r>
      <w:r>
        <w:t>20</w:t>
      </w:r>
      <w:r w:rsidR="00EB41F8">
        <w:t xml:space="preserve">24 </w:t>
      </w:r>
      <w:r>
        <w:t>г. №</w:t>
      </w:r>
    </w:p>
    <w:p w:rsidR="00DC4C05" w:rsidRDefault="00641504" w:rsidP="00EB41F8">
      <w:pPr>
        <w:pStyle w:val="10"/>
        <w:framePr w:w="9751" w:h="2671" w:hRule="exact" w:wrap="none" w:vAnchor="page" w:hAnchor="page" w:x="1726" w:y="3481"/>
        <w:shd w:val="clear" w:color="auto" w:fill="auto"/>
        <w:spacing w:before="0" w:after="0" w:line="317" w:lineRule="exact"/>
        <w:ind w:right="180" w:firstLine="0"/>
      </w:pPr>
      <w:bookmarkStart w:id="19" w:name="bookmark21"/>
      <w:r>
        <w:rPr>
          <w:rStyle w:val="11"/>
          <w:b/>
          <w:bCs/>
        </w:rPr>
        <w:t>Размеры</w:t>
      </w:r>
      <w:bookmarkEnd w:id="19"/>
    </w:p>
    <w:p w:rsidR="00DC4C05" w:rsidRDefault="00641504" w:rsidP="00EB41F8">
      <w:pPr>
        <w:pStyle w:val="30"/>
        <w:framePr w:w="9751" w:h="2671" w:hRule="exact" w:wrap="none" w:vAnchor="page" w:hAnchor="page" w:x="1726" w:y="3481"/>
        <w:shd w:val="clear" w:color="auto" w:fill="auto"/>
        <w:spacing w:before="0" w:line="317" w:lineRule="exact"/>
        <w:ind w:right="20"/>
      </w:pPr>
      <w:r>
        <w:rPr>
          <w:rStyle w:val="31"/>
          <w:b/>
          <w:bCs/>
        </w:rPr>
        <w:t>должностных окладов и ежемесячного денежного поощрения</w:t>
      </w:r>
      <w:r>
        <w:rPr>
          <w:rStyle w:val="31"/>
          <w:b/>
          <w:bCs/>
        </w:rPr>
        <w:br/>
        <w:t>лиц, замещающих муниципальные должности в органах местного</w:t>
      </w:r>
      <w:r>
        <w:rPr>
          <w:rStyle w:val="31"/>
          <w:b/>
          <w:bCs/>
        </w:rPr>
        <w:br/>
        <w:t xml:space="preserve">самоуправления </w:t>
      </w:r>
      <w:r w:rsidR="00EB41F8">
        <w:rPr>
          <w:rStyle w:val="31"/>
          <w:b/>
          <w:bCs/>
        </w:rPr>
        <w:t xml:space="preserve">города Инкермана, </w:t>
      </w:r>
      <w:r>
        <w:rPr>
          <w:rStyle w:val="31"/>
          <w:b/>
          <w:bCs/>
        </w:rPr>
        <w:t>внутригородского муниципального образования города</w:t>
      </w:r>
      <w:r>
        <w:rPr>
          <w:rStyle w:val="31"/>
          <w:b/>
          <w:bCs/>
        </w:rPr>
        <w:br/>
        <w:t xml:space="preserve">Севастополя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1565"/>
        <w:gridCol w:w="1877"/>
      </w:tblGrid>
      <w:tr w:rsidR="00DC4C05">
        <w:trPr>
          <w:trHeight w:hRule="exact" w:val="1757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Наименование должности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50" w:lineRule="exact"/>
              <w:ind w:firstLine="480"/>
              <w:jc w:val="left"/>
            </w:pPr>
            <w:r>
              <w:rPr>
                <w:rStyle w:val="211pt"/>
              </w:rPr>
              <w:t>Размер должностных окладов,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50" w:lineRule="exact"/>
              <w:jc w:val="center"/>
            </w:pPr>
            <w:r>
              <w:rPr>
                <w:rStyle w:val="211pt"/>
              </w:rPr>
              <w:t>Размер</w:t>
            </w:r>
          </w:p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50" w:lineRule="exact"/>
              <w:jc w:val="center"/>
            </w:pPr>
            <w:r>
              <w:rPr>
                <w:rStyle w:val="211pt"/>
              </w:rPr>
              <w:t>ежемесячного денежного поощрения (должностных окладов в месяц)</w:t>
            </w:r>
          </w:p>
        </w:tc>
      </w:tr>
      <w:tr w:rsidR="00DC4C05">
        <w:trPr>
          <w:trHeight w:hRule="exact" w:val="48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DC4C05">
        <w:trPr>
          <w:trHeight w:hRule="exact" w:val="105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1F8" w:rsidRDefault="00641504" w:rsidP="00EB41F8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Г лава внутригородского муниципального образования, исполняющего полномочия председателя Совета</w:t>
            </w:r>
          </w:p>
          <w:p w:rsidR="00DC4C05" w:rsidRDefault="00DC4C05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C05" w:rsidRDefault="00EB41F8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29874,00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1,9</w:t>
            </w:r>
          </w:p>
        </w:tc>
      </w:tr>
      <w:tr w:rsidR="00DC4C05">
        <w:trPr>
          <w:trHeight w:hRule="exact" w:val="79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Заместитель председателя Совета (действующий на постоянной основе)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C05" w:rsidRDefault="00EB41F8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24316,00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C05" w:rsidRDefault="00641504">
            <w:pPr>
              <w:pStyle w:val="20"/>
              <w:framePr w:w="9370" w:h="4090" w:wrap="none" w:vAnchor="page" w:hAnchor="page" w:x="1636" w:y="599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1,2</w:t>
            </w:r>
          </w:p>
        </w:tc>
      </w:tr>
    </w:tbl>
    <w:p w:rsidR="00DC4C05" w:rsidRDefault="00DC4C05">
      <w:pPr>
        <w:pStyle w:val="20"/>
        <w:framePr w:wrap="none" w:vAnchor="page" w:hAnchor="page" w:x="9757" w:y="11259"/>
        <w:shd w:val="clear" w:color="auto" w:fill="auto"/>
        <w:spacing w:before="0" w:line="280" w:lineRule="exact"/>
        <w:jc w:val="left"/>
      </w:pPr>
    </w:p>
    <w:p w:rsidR="00DC4C05" w:rsidRDefault="00DC4C05">
      <w:pPr>
        <w:rPr>
          <w:sz w:val="2"/>
          <w:szCs w:val="2"/>
        </w:rPr>
      </w:pPr>
    </w:p>
    <w:p w:rsidR="004B761F" w:rsidRPr="00200206" w:rsidRDefault="004B761F" w:rsidP="004B761F">
      <w:pPr>
        <w:framePr w:w="9821" w:h="1017" w:hRule="exact" w:wrap="none" w:vAnchor="page" w:hAnchor="page" w:x="1651" w:y="11101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обязанности </w:t>
      </w:r>
    </w:p>
    <w:p w:rsidR="004B761F" w:rsidRDefault="004B761F" w:rsidP="004B761F">
      <w:pPr>
        <w:framePr w:w="9821" w:h="1017" w:hRule="exact" w:wrap="none" w:vAnchor="page" w:hAnchor="page" w:x="1651" w:y="11101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города </w:t>
      </w:r>
      <w:proofErr w:type="spellStart"/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>Инкермана</w:t>
      </w:r>
      <w:proofErr w:type="spellEnd"/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200206">
        <w:rPr>
          <w:rFonts w:ascii="Times New Roman" w:eastAsia="Times New Roman" w:hAnsi="Times New Roman" w:cs="Times New Roman"/>
          <w:b/>
          <w:sz w:val="28"/>
          <w:szCs w:val="28"/>
        </w:rPr>
        <w:t xml:space="preserve"> В.С. Путинцев </w:t>
      </w:r>
    </w:p>
    <w:p w:rsidR="00EB41F8" w:rsidRDefault="00EB41F8" w:rsidP="00EB41F8">
      <w:pPr>
        <w:pStyle w:val="20"/>
        <w:framePr w:w="9821" w:h="1017" w:hRule="exact" w:wrap="none" w:vAnchor="page" w:hAnchor="page" w:x="1651" w:y="11101"/>
        <w:shd w:val="clear" w:color="auto" w:fill="auto"/>
        <w:spacing w:before="0" w:line="326" w:lineRule="exact"/>
        <w:ind w:right="-68"/>
        <w:jc w:val="left"/>
      </w:pPr>
    </w:p>
    <w:p w:rsidR="00EB41F8" w:rsidRDefault="00EB41F8">
      <w:pPr>
        <w:rPr>
          <w:sz w:val="2"/>
          <w:szCs w:val="2"/>
        </w:rPr>
      </w:pPr>
    </w:p>
    <w:p w:rsidR="00EB41F8" w:rsidRDefault="00EB41F8">
      <w:pPr>
        <w:rPr>
          <w:sz w:val="2"/>
          <w:szCs w:val="2"/>
        </w:rPr>
        <w:sectPr w:rsidR="00EB4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1504" w:rsidRDefault="00641504">
      <w:bookmarkStart w:id="20" w:name="_GoBack"/>
      <w:bookmarkEnd w:id="20"/>
    </w:p>
    <w:sectPr w:rsidR="0064150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F8" w:rsidRDefault="003A26F8">
      <w:r>
        <w:separator/>
      </w:r>
    </w:p>
  </w:endnote>
  <w:endnote w:type="continuationSeparator" w:id="0">
    <w:p w:rsidR="003A26F8" w:rsidRDefault="003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F8" w:rsidRDefault="003A26F8"/>
  </w:footnote>
  <w:footnote w:type="continuationSeparator" w:id="0">
    <w:p w:rsidR="003A26F8" w:rsidRDefault="003A2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65C"/>
    <w:multiLevelType w:val="multilevel"/>
    <w:tmpl w:val="9E92E832"/>
    <w:lvl w:ilvl="0">
      <w:start w:val="4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355FD1"/>
    <w:multiLevelType w:val="multilevel"/>
    <w:tmpl w:val="1EC85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602D74"/>
    <w:multiLevelType w:val="multilevel"/>
    <w:tmpl w:val="120E0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05"/>
    <w:rsid w:val="0012752E"/>
    <w:rsid w:val="001D0EB0"/>
    <w:rsid w:val="003A26F8"/>
    <w:rsid w:val="004B761F"/>
    <w:rsid w:val="00537C83"/>
    <w:rsid w:val="00641504"/>
    <w:rsid w:val="006C17F9"/>
    <w:rsid w:val="00725F49"/>
    <w:rsid w:val="00756204"/>
    <w:rsid w:val="0077526E"/>
    <w:rsid w:val="00843110"/>
    <w:rsid w:val="009E6D84"/>
    <w:rsid w:val="00C17708"/>
    <w:rsid w:val="00C64D6D"/>
    <w:rsid w:val="00CE2D8D"/>
    <w:rsid w:val="00DC4C05"/>
    <w:rsid w:val="00EB41F8"/>
    <w:rsid w:val="00E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EB41"/>
  <w15:docId w15:val="{260547B5-6D89-433A-8197-05FD2639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ind w:hanging="9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4B761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admin27</dc:creator>
  <cp:keywords/>
  <cp:lastModifiedBy>1</cp:lastModifiedBy>
  <cp:revision>2</cp:revision>
  <dcterms:created xsi:type="dcterms:W3CDTF">2024-01-30T05:23:00Z</dcterms:created>
  <dcterms:modified xsi:type="dcterms:W3CDTF">2024-01-30T05:23:00Z</dcterms:modified>
</cp:coreProperties>
</file>