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1620"/>
        <w:gridCol w:w="4251"/>
      </w:tblGrid>
      <w:tr w:rsidR="00152A1C" w14:paraId="7B5452DB" w14:textId="77777777" w:rsidTr="00152A1C">
        <w:trPr>
          <w:cantSplit/>
          <w:trHeight w:hRule="exact" w:val="1431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4B1F9DA" w14:textId="77777777" w:rsidR="00152A1C" w:rsidRDefault="00152A1C">
            <w:pPr>
              <w:framePr w:w="10066" w:h="15646" w:hRule="exact" w:wrap="none" w:vAnchor="page" w:hAnchor="page" w:x="1021" w:y="766"/>
              <w:widowControl/>
              <w:spacing w:before="240" w:after="120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E1D6" w14:textId="06575803" w:rsidR="00152A1C" w:rsidRDefault="00152A1C">
            <w:pPr>
              <w:framePr w:w="10066" w:h="15646" w:hRule="exact" w:wrap="none" w:vAnchor="page" w:hAnchor="page" w:x="1021" w:y="766"/>
              <w:widowControl/>
              <w:spacing w:before="120" w:after="120"/>
              <w:jc w:val="center"/>
              <w:rPr>
                <w:rFonts w:ascii="Arial" w:eastAsia="MS Mincho" w:hAnsi="Arial" w:cs="Times New Roman"/>
                <w:color w:val="auto"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4E3DD219" wp14:editId="0CC1EAB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1" name="Рисунок 1" descr="Описание: 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444686B7" w14:textId="77777777" w:rsidR="00152A1C" w:rsidRDefault="00152A1C">
            <w:pPr>
              <w:framePr w:w="10066" w:h="15646" w:hRule="exact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18"/>
                <w:lang w:bidi="ar-SA"/>
              </w:rPr>
            </w:pPr>
          </w:p>
          <w:p w14:paraId="60AAE841" w14:textId="77777777" w:rsidR="00152A1C" w:rsidRDefault="00152A1C">
            <w:pPr>
              <w:framePr w:w="10066" w:h="15646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18"/>
                <w:lang w:bidi="ar-SA"/>
              </w:rPr>
            </w:pPr>
          </w:p>
          <w:p w14:paraId="179CF449" w14:textId="471A039B" w:rsidR="00152A1C" w:rsidRDefault="002C4910">
            <w:pPr>
              <w:framePr w:w="10066" w:h="15646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18"/>
                <w:lang w:bidi="ar-SA"/>
              </w:rPr>
              <w:t>проект</w:t>
            </w:r>
          </w:p>
        </w:tc>
      </w:tr>
    </w:tbl>
    <w:tbl>
      <w:tblPr>
        <w:tblW w:w="0" w:type="auto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152A1C" w14:paraId="407B28ED" w14:textId="77777777" w:rsidTr="00152A1C">
        <w:trPr>
          <w:cantSplit/>
          <w:trHeight w:val="902"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A08E" w14:textId="77777777" w:rsidR="00152A1C" w:rsidRDefault="00152A1C">
            <w:pPr>
              <w:framePr w:w="10066" w:h="15646" w:wrap="none" w:vAnchor="page" w:hAnchor="page" w:x="1021" w:y="766"/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40"/>
                <w:szCs w:val="40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40"/>
                <w:szCs w:val="40"/>
                <w:lang w:bidi="ar-SA"/>
              </w:rPr>
              <w:t>ИНКЕРМАНСКИЙ ГОРОДСКОЙ СОВЕТ</w:t>
            </w:r>
          </w:p>
          <w:p w14:paraId="0C4B5150" w14:textId="77777777" w:rsidR="00152A1C" w:rsidRDefault="00152A1C">
            <w:pPr>
              <w:framePr w:w="10066" w:h="15646" w:wrap="none" w:vAnchor="page" w:hAnchor="page" w:x="1021" w:y="766"/>
              <w:widowControl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>I</w:t>
            </w: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II</w:t>
            </w: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созыва</w:t>
            </w:r>
          </w:p>
        </w:tc>
      </w:tr>
      <w:tr w:rsidR="00152A1C" w14:paraId="0DB63E1F" w14:textId="77777777" w:rsidTr="00152A1C">
        <w:trPr>
          <w:cantSplit/>
        </w:trPr>
        <w:tc>
          <w:tcPr>
            <w:tcW w:w="100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F525" w14:textId="77777777" w:rsidR="00152A1C" w:rsidRDefault="00152A1C">
            <w:pPr>
              <w:framePr w:w="10066" w:h="15646" w:wrap="none" w:vAnchor="page" w:hAnchor="page" w:x="1021" w:y="766"/>
              <w:widowControl/>
              <w:spacing w:after="120"/>
              <w:ind w:left="85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36"/>
                <w:szCs w:val="36"/>
                <w:lang w:bidi="ar-SA"/>
              </w:rPr>
              <w:t>РЕШЕНИЕ</w:t>
            </w:r>
          </w:p>
          <w:p w14:paraId="11127F9C" w14:textId="13CD5C0C" w:rsidR="00152A1C" w:rsidRDefault="002C4910">
            <w:pPr>
              <w:framePr w:w="10066" w:h="15646" w:wrap="none" w:vAnchor="page" w:hAnchor="page" w:x="1021" w:y="766"/>
              <w:widowControl/>
              <w:spacing w:after="120"/>
              <w:ind w:left="85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 w:rsidRPr="002C4910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XXIX сессия</w:t>
            </w:r>
          </w:p>
        </w:tc>
      </w:tr>
      <w:tr w:rsidR="00152A1C" w14:paraId="1275DC0A" w14:textId="77777777" w:rsidTr="00152A1C">
        <w:trPr>
          <w:cantSplit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9D274" w14:textId="67BD92E2" w:rsidR="00152A1C" w:rsidRDefault="00A94699">
            <w:pPr>
              <w:framePr w:w="10066" w:h="15646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27 декабря </w:t>
            </w:r>
            <w:r w:rsidR="00152A1C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>2024 года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B5F8B" w14:textId="1F23C530" w:rsidR="00152A1C" w:rsidRDefault="00152A1C">
            <w:pPr>
              <w:framePr w:w="10066" w:h="15646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r w:rsidR="00A94699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>29</w:t>
            </w: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D2233" w14:textId="77777777" w:rsidR="00152A1C" w:rsidRDefault="00152A1C">
            <w:pPr>
              <w:framePr w:w="10066" w:h="15646" w:wrap="none" w:vAnchor="page" w:hAnchor="page" w:x="1021" w:y="766"/>
              <w:widowControl/>
              <w:spacing w:after="120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bidi="ar-SA"/>
              </w:rPr>
              <w:t>г. Инкерман</w:t>
            </w:r>
          </w:p>
        </w:tc>
      </w:tr>
    </w:tbl>
    <w:p w14:paraId="4E87397C" w14:textId="77777777" w:rsidR="00152A1C" w:rsidRPr="00F2525B" w:rsidRDefault="00152A1C" w:rsidP="00152A1C">
      <w:pPr>
        <w:framePr w:w="10066" w:h="15646" w:hRule="exact" w:wrap="none" w:vAnchor="page" w:hAnchor="page" w:x="1021" w:y="766"/>
        <w:rPr>
          <w:b/>
          <w:bCs/>
        </w:rPr>
      </w:pPr>
    </w:p>
    <w:p w14:paraId="6C20FE85" w14:textId="3B08F802" w:rsidR="00152A1C" w:rsidRPr="00F2525B" w:rsidRDefault="00152A1C" w:rsidP="00152A1C">
      <w:pPr>
        <w:framePr w:w="10066" w:h="15646" w:hRule="exact" w:wrap="none" w:vAnchor="page" w:hAnchor="page" w:x="1021" w:y="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25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</w:t>
      </w:r>
      <w:r w:rsidRPr="00F252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14C70">
        <w:rPr>
          <w:rStyle w:val="3"/>
          <w:rFonts w:eastAsia="Arial Unicode MS"/>
        </w:rPr>
        <w:t>об оплате труда лиц, замещающих муниципальные</w:t>
      </w:r>
      <w:r w:rsidRPr="00D14C70">
        <w:rPr>
          <w:rStyle w:val="3"/>
          <w:rFonts w:eastAsia="Arial Unicode MS"/>
        </w:rPr>
        <w:br/>
        <w:t xml:space="preserve">должности, </w:t>
      </w:r>
      <w:r w:rsidRPr="00D14C70">
        <w:rPr>
          <w:rFonts w:ascii="Times New Roman" w:hAnsi="Times New Roman" w:cs="Times New Roman"/>
          <w:b/>
          <w:bCs/>
          <w:sz w:val="28"/>
          <w:szCs w:val="28"/>
        </w:rPr>
        <w:t>в органах местного самоуправления города Инкермана, внутригородского муниципального образования города Севастополя</w:t>
      </w:r>
      <w:r w:rsidRPr="00D14C70">
        <w:rPr>
          <w:rFonts w:ascii="Times New Roman" w:hAnsi="Times New Roman" w:cs="Times New Roman"/>
          <w:sz w:val="28"/>
          <w:szCs w:val="28"/>
        </w:rPr>
        <w:t>,</w:t>
      </w:r>
      <w:r w:rsidRPr="00F2525B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утвержденное решением Инкерманского городского Совета от 31.01.2024 №22/58</w:t>
      </w:r>
    </w:p>
    <w:p w14:paraId="48D11A72" w14:textId="77777777" w:rsidR="00152A1C" w:rsidRDefault="00152A1C" w:rsidP="00152A1C">
      <w:pPr>
        <w:framePr w:w="10066" w:h="15646" w:hRule="exact" w:wrap="none" w:vAnchor="page" w:hAnchor="page" w:x="1021" w:y="766"/>
      </w:pPr>
    </w:p>
    <w:p w14:paraId="5662E838" w14:textId="4FF08A4A" w:rsidR="00152A1C" w:rsidRDefault="00152A1C" w:rsidP="00F2525B">
      <w:pPr>
        <w:pStyle w:val="20"/>
        <w:framePr w:w="10066" w:h="15646" w:hRule="exact" w:wrap="none" w:vAnchor="page" w:hAnchor="page" w:x="1021" w:y="766"/>
        <w:shd w:val="clear" w:color="auto" w:fill="auto"/>
        <w:tabs>
          <w:tab w:val="left" w:pos="6182"/>
          <w:tab w:val="left" w:pos="7565"/>
        </w:tabs>
        <w:spacing w:before="0"/>
        <w:ind w:firstLine="880"/>
      </w:pPr>
      <w:r>
        <w:t>Руководствуясь Трудовым кодексом Российской Федерации, Федеральным законом Российской Федерации от 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Законом города Севастополя от 8 июня 2018 г. № 419-ЗС «О гарантиях осуществления полномочий депутата представительног</w:t>
      </w:r>
      <w:r w:rsidR="00F2525B">
        <w:t xml:space="preserve">о </w:t>
      </w:r>
      <w:r>
        <w:t>органа</w:t>
      </w:r>
      <w:r w:rsidR="00F2525B">
        <w:t xml:space="preserve"> </w:t>
      </w:r>
      <w:r>
        <w:t>внутригородского</w:t>
      </w:r>
      <w:r w:rsidR="00F2525B">
        <w:t xml:space="preserve"> </w:t>
      </w:r>
      <w:r>
        <w:t xml:space="preserve">муниципального образования города Севастополя, члена выборного органа местного самоуправления в городе Севастополе, выборного должностного лица местного самоуправления в городе Севастополе», Уставом </w:t>
      </w:r>
      <w:bookmarkStart w:id="0" w:name="_Hlk157088691"/>
      <w:bookmarkStart w:id="1" w:name="_Hlk157089450"/>
      <w:r>
        <w:t>города Инкермана, внутригородского муниципального образования города Севастополя</w:t>
      </w:r>
      <w:bookmarkEnd w:id="0"/>
      <w:r>
        <w:t xml:space="preserve">, утвержденного решением Инкерманского городского Совета от 25 апреля 2015 г. № 04/18 </w:t>
      </w:r>
      <w:bookmarkEnd w:id="1"/>
      <w:r w:rsidR="00F2525B">
        <w:t xml:space="preserve">(с изменениями) </w:t>
      </w:r>
      <w:r>
        <w:t>Инкерманский городской Совет</w:t>
      </w:r>
      <w:bookmarkStart w:id="2" w:name="bookmark5"/>
      <w:r w:rsidR="00F2525B">
        <w:t>,</w:t>
      </w:r>
    </w:p>
    <w:p w14:paraId="2B738D87" w14:textId="77777777" w:rsidR="00152A1C" w:rsidRDefault="00152A1C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 w:after="273"/>
        <w:jc w:val="center"/>
      </w:pPr>
      <w:r>
        <w:t>Р Е Ш И Л:</w:t>
      </w:r>
      <w:bookmarkEnd w:id="2"/>
    </w:p>
    <w:p w14:paraId="0DDD74A3" w14:textId="73707C37" w:rsidR="00152A1C" w:rsidRDefault="00152A1C" w:rsidP="009F5AA5">
      <w:pPr>
        <w:pStyle w:val="a3"/>
        <w:framePr w:w="10066" w:h="15646" w:hRule="exact" w:wrap="none" w:vAnchor="page" w:hAnchor="page" w:x="1021" w:y="76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AA5">
        <w:rPr>
          <w:rFonts w:ascii="Times New Roman" w:hAnsi="Times New Roman" w:cs="Times New Roman"/>
          <w:sz w:val="28"/>
          <w:szCs w:val="28"/>
        </w:rPr>
        <w:t>Приложение №1</w:t>
      </w:r>
      <w:r w:rsidR="009F5AA5">
        <w:rPr>
          <w:rFonts w:ascii="Times New Roman" w:hAnsi="Times New Roman" w:cs="Times New Roman"/>
          <w:sz w:val="28"/>
          <w:szCs w:val="28"/>
        </w:rPr>
        <w:t xml:space="preserve"> </w:t>
      </w:r>
      <w:r w:rsidRPr="009F5AA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5AA5">
        <w:rPr>
          <w:rStyle w:val="3"/>
          <w:rFonts w:eastAsia="Arial Unicode MS"/>
          <w:b w:val="0"/>
          <w:bCs w:val="0"/>
        </w:rPr>
        <w:t xml:space="preserve">об оплате труда лиц, </w:t>
      </w:r>
      <w:r w:rsidR="00505865">
        <w:rPr>
          <w:rStyle w:val="3"/>
          <w:rFonts w:eastAsia="Arial Unicode MS"/>
          <w:b w:val="0"/>
          <w:bCs w:val="0"/>
        </w:rPr>
        <w:t>з</w:t>
      </w:r>
      <w:r w:rsidRPr="009F5AA5">
        <w:rPr>
          <w:rStyle w:val="3"/>
          <w:rFonts w:eastAsia="Arial Unicode MS"/>
          <w:b w:val="0"/>
          <w:bCs w:val="0"/>
        </w:rPr>
        <w:t>амещающих муниципальные должности</w:t>
      </w:r>
      <w:r w:rsidRPr="009F5AA5">
        <w:rPr>
          <w:rStyle w:val="3"/>
          <w:rFonts w:eastAsia="Arial Unicode MS"/>
        </w:rPr>
        <w:t xml:space="preserve">, </w:t>
      </w:r>
      <w:r w:rsidRPr="009F5AA5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Инкермана, внутригородского муниципального образования города Севастополя</w:t>
      </w:r>
      <w:r w:rsidR="00505865">
        <w:rPr>
          <w:rFonts w:ascii="Times New Roman" w:hAnsi="Times New Roman" w:cs="Times New Roman"/>
          <w:sz w:val="28"/>
          <w:szCs w:val="28"/>
        </w:rPr>
        <w:t>, утвержденно</w:t>
      </w:r>
      <w:r w:rsidR="00F2525B">
        <w:rPr>
          <w:rFonts w:ascii="Times New Roman" w:hAnsi="Times New Roman" w:cs="Times New Roman"/>
          <w:sz w:val="28"/>
          <w:szCs w:val="28"/>
        </w:rPr>
        <w:t>го</w:t>
      </w:r>
      <w:r w:rsidR="00505865" w:rsidRPr="009F5AA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05865">
        <w:rPr>
          <w:rFonts w:ascii="Times New Roman" w:hAnsi="Times New Roman" w:cs="Times New Roman"/>
          <w:sz w:val="28"/>
          <w:szCs w:val="28"/>
        </w:rPr>
        <w:t>ем</w:t>
      </w:r>
      <w:r w:rsidR="00505865" w:rsidRPr="009F5AA5">
        <w:rPr>
          <w:rFonts w:ascii="Times New Roman" w:hAnsi="Times New Roman" w:cs="Times New Roman"/>
          <w:sz w:val="28"/>
          <w:szCs w:val="28"/>
        </w:rPr>
        <w:t xml:space="preserve"> Инкерманского городского Совета </w:t>
      </w:r>
      <w:r w:rsidR="00F252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5865" w:rsidRPr="009F5AA5">
        <w:rPr>
          <w:rFonts w:ascii="Times New Roman" w:hAnsi="Times New Roman" w:cs="Times New Roman"/>
          <w:sz w:val="28"/>
          <w:szCs w:val="28"/>
        </w:rPr>
        <w:t>от 31.01.2024 №</w:t>
      </w:r>
      <w:r w:rsidR="00F2525B">
        <w:rPr>
          <w:rFonts w:ascii="Times New Roman" w:hAnsi="Times New Roman" w:cs="Times New Roman"/>
          <w:sz w:val="28"/>
          <w:szCs w:val="28"/>
        </w:rPr>
        <w:t xml:space="preserve"> </w:t>
      </w:r>
      <w:r w:rsidR="00505865" w:rsidRPr="009F5AA5">
        <w:rPr>
          <w:rFonts w:ascii="Times New Roman" w:hAnsi="Times New Roman" w:cs="Times New Roman"/>
          <w:sz w:val="28"/>
          <w:szCs w:val="28"/>
        </w:rPr>
        <w:t>22/58</w:t>
      </w:r>
      <w:r w:rsidRPr="009F5AA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2525B">
        <w:rPr>
          <w:rFonts w:ascii="Times New Roman" w:hAnsi="Times New Roman" w:cs="Times New Roman"/>
          <w:sz w:val="28"/>
          <w:szCs w:val="28"/>
        </w:rPr>
        <w:t>.</w:t>
      </w:r>
      <w:r w:rsidR="009F5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1A12" w14:textId="12416FF3" w:rsidR="00F2525B" w:rsidRPr="00A94699" w:rsidRDefault="00D711EB" w:rsidP="00A94699">
      <w:pPr>
        <w:pStyle w:val="a3"/>
        <w:framePr w:w="10066" w:h="15646" w:hRule="exact" w:wrap="none" w:vAnchor="page" w:hAnchor="page" w:x="1021" w:y="76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94699">
        <w:rPr>
          <w:rFonts w:ascii="Times New Roman" w:hAnsi="Times New Roman" w:cs="Times New Roman"/>
          <w:sz w:val="28"/>
          <w:szCs w:val="28"/>
        </w:rPr>
        <w:t>Изменения</w:t>
      </w:r>
      <w:r w:rsidR="00D14C70" w:rsidRPr="00A94699">
        <w:rPr>
          <w:rFonts w:ascii="Times New Roman" w:hAnsi="Times New Roman" w:cs="Times New Roman"/>
          <w:sz w:val="28"/>
          <w:szCs w:val="28"/>
        </w:rPr>
        <w:t>,</w:t>
      </w:r>
      <w:r w:rsidRPr="00A94699">
        <w:rPr>
          <w:rFonts w:ascii="Times New Roman" w:hAnsi="Times New Roman" w:cs="Times New Roman"/>
          <w:sz w:val="28"/>
          <w:szCs w:val="28"/>
        </w:rPr>
        <w:t xml:space="preserve"> внесенные в приложение, указанное в пункте 1 </w:t>
      </w:r>
      <w:r w:rsidR="00A94699" w:rsidRPr="00A94699">
        <w:rPr>
          <w:rFonts w:ascii="Times New Roman" w:hAnsi="Times New Roman" w:cs="Times New Roman"/>
          <w:sz w:val="28"/>
          <w:szCs w:val="28"/>
        </w:rPr>
        <w:t>настоящего решения,</w:t>
      </w:r>
      <w:r w:rsidR="00D14C70" w:rsidRPr="00A94699">
        <w:rPr>
          <w:rFonts w:ascii="Times New Roman" w:hAnsi="Times New Roman" w:cs="Times New Roman"/>
          <w:sz w:val="28"/>
          <w:szCs w:val="28"/>
        </w:rPr>
        <w:t xml:space="preserve"> </w:t>
      </w:r>
      <w:r w:rsidRPr="00A94699">
        <w:rPr>
          <w:rFonts w:ascii="Times New Roman" w:hAnsi="Times New Roman" w:cs="Times New Roman"/>
          <w:sz w:val="28"/>
          <w:szCs w:val="28"/>
        </w:rPr>
        <w:t xml:space="preserve">подлежит применению с 01 января 2025 года. </w:t>
      </w:r>
    </w:p>
    <w:p w14:paraId="7C9F240F" w14:textId="36D9E710" w:rsidR="00152A1C" w:rsidRDefault="00152A1C" w:rsidP="00505865">
      <w:pPr>
        <w:pStyle w:val="20"/>
        <w:framePr w:w="10066" w:h="15646" w:hRule="exact" w:wrap="none" w:vAnchor="page" w:hAnchor="page" w:x="1021" w:y="766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firstLine="1"/>
      </w:pPr>
      <w:r>
        <w:t>Настоящее решение вступает в силу с момента обнародования.</w:t>
      </w:r>
    </w:p>
    <w:p w14:paraId="00374665" w14:textId="77777777" w:rsidR="00152A1C" w:rsidRDefault="00152A1C" w:rsidP="00505865">
      <w:pPr>
        <w:pStyle w:val="20"/>
        <w:framePr w:w="10066" w:h="15646" w:hRule="exact" w:wrap="none" w:vAnchor="page" w:hAnchor="page" w:x="1021" w:y="766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firstLine="1"/>
      </w:pPr>
      <w:r>
        <w:t>Контроль за исполнением настоящего решения оставляю за собой.</w:t>
      </w:r>
    </w:p>
    <w:p w14:paraId="63943661" w14:textId="77777777" w:rsidR="00152A1C" w:rsidRDefault="00152A1C" w:rsidP="00152A1C">
      <w:pPr>
        <w:pStyle w:val="20"/>
        <w:framePr w:w="10066" w:h="15646" w:hRule="exact" w:wrap="none" w:vAnchor="page" w:hAnchor="page" w:x="1021" w:y="766"/>
        <w:shd w:val="clear" w:color="auto" w:fill="auto"/>
        <w:tabs>
          <w:tab w:val="left" w:pos="1263"/>
        </w:tabs>
        <w:spacing w:before="0"/>
      </w:pPr>
    </w:p>
    <w:p w14:paraId="47F70F17" w14:textId="77777777" w:rsidR="00152A1C" w:rsidRDefault="00152A1C" w:rsidP="00152A1C">
      <w:pPr>
        <w:pStyle w:val="20"/>
        <w:framePr w:w="10066" w:h="15646" w:hRule="exact" w:wrap="none" w:vAnchor="page" w:hAnchor="page" w:x="1021" w:y="766"/>
        <w:shd w:val="clear" w:color="auto" w:fill="auto"/>
        <w:tabs>
          <w:tab w:val="left" w:pos="1263"/>
        </w:tabs>
        <w:spacing w:before="0"/>
      </w:pPr>
    </w:p>
    <w:p w14:paraId="6C0AC423" w14:textId="2DE2D61E" w:rsidR="00152A1C" w:rsidRDefault="00152A1C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  <w:r>
        <w:t xml:space="preserve"> Глав</w:t>
      </w:r>
      <w:r w:rsidR="009F5AA5">
        <w:t>а</w:t>
      </w:r>
      <w:r>
        <w:t xml:space="preserve"> города Инкермана</w:t>
      </w:r>
      <w:r>
        <w:tab/>
        <w:t xml:space="preserve">                  </w:t>
      </w:r>
      <w:r w:rsidR="00505865">
        <w:t xml:space="preserve">                   </w:t>
      </w:r>
      <w:r>
        <w:t xml:space="preserve">                        В.С. Путинцев</w:t>
      </w:r>
    </w:p>
    <w:p w14:paraId="5A78DB51" w14:textId="698296E7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51E40C03" w14:textId="34AD9EBD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03AF95BA" w14:textId="020FA49D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2D2ADCAC" w14:textId="606090D2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73A0AD11" w14:textId="761C4AC7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366D99D2" w14:textId="25B2EBED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5C11A662" w14:textId="2C28DBCA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36849439" w14:textId="17371F42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38B6E492" w14:textId="5B6B745A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445B8D31" w14:textId="07446B3E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66D2E637" w14:textId="43D6AAC4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1D61F26E" w14:textId="519E158A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38AD3616" w14:textId="77777777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00623F6D" w14:textId="5427EE8C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1AF7424F" w14:textId="1AB7A393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120AEDD6" w14:textId="4852DD65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2E043D71" w14:textId="73B5D20B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2147E077" w14:textId="5D7B016E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52F2CEBF" w14:textId="47F263E8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38EF920D" w14:textId="77777777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1CE65701" w14:textId="77777777" w:rsidR="009F5AA5" w:rsidRDefault="009F5AA5" w:rsidP="00152A1C">
      <w:pPr>
        <w:pStyle w:val="20"/>
        <w:framePr w:w="10066" w:h="15646" w:hRule="exact" w:wrap="none" w:vAnchor="page" w:hAnchor="page" w:x="1021" w:y="766"/>
        <w:shd w:val="clear" w:color="auto" w:fill="auto"/>
        <w:spacing w:before="0"/>
        <w:ind w:left="320" w:right="201"/>
        <w:jc w:val="left"/>
      </w:pPr>
    </w:p>
    <w:p w14:paraId="7E851590" w14:textId="0FBDE1C4" w:rsidR="00C63065" w:rsidRDefault="00C63065"/>
    <w:p w14:paraId="028ACD96" w14:textId="21FD9B82" w:rsidR="009F5AA5" w:rsidRDefault="009F5AA5"/>
    <w:p w14:paraId="19437D8F" w14:textId="4D348B53" w:rsidR="009F5AA5" w:rsidRDefault="009F5AA5"/>
    <w:p w14:paraId="73D1C7B7" w14:textId="51E7AC25" w:rsidR="009F5AA5" w:rsidRDefault="009F5AA5"/>
    <w:p w14:paraId="3FC3DA3D" w14:textId="579824FC" w:rsidR="009F5AA5" w:rsidRDefault="009F5AA5"/>
    <w:p w14:paraId="02CFB4B0" w14:textId="75536EF2" w:rsidR="009F5AA5" w:rsidRDefault="009F5AA5"/>
    <w:p w14:paraId="1CD41DCC" w14:textId="1087EA76" w:rsidR="009F5AA5" w:rsidRDefault="009F5AA5"/>
    <w:p w14:paraId="493A720E" w14:textId="62365DF9" w:rsidR="009F5AA5" w:rsidRDefault="009F5AA5"/>
    <w:p w14:paraId="5ABFFFF5" w14:textId="12CB466E" w:rsidR="009F5AA5" w:rsidRDefault="009F5AA5"/>
    <w:p w14:paraId="1B599712" w14:textId="57054E5A" w:rsidR="009F5AA5" w:rsidRDefault="009F5AA5"/>
    <w:p w14:paraId="019BB11C" w14:textId="4CE62D8D" w:rsidR="009F5AA5" w:rsidRDefault="009F5AA5"/>
    <w:p w14:paraId="356E64C6" w14:textId="671CCA1B" w:rsidR="009F5AA5" w:rsidRDefault="009F5AA5"/>
    <w:p w14:paraId="56826744" w14:textId="63C08666" w:rsidR="009F5AA5" w:rsidRDefault="009F5AA5"/>
    <w:p w14:paraId="6BF0EA11" w14:textId="1450876A" w:rsidR="009F5AA5" w:rsidRDefault="009F5AA5"/>
    <w:p w14:paraId="70679D16" w14:textId="52023BF1" w:rsidR="009F5AA5" w:rsidRDefault="009F5AA5"/>
    <w:p w14:paraId="3AC27C92" w14:textId="5231B5B8" w:rsidR="009F5AA5" w:rsidRDefault="009F5AA5"/>
    <w:p w14:paraId="58153506" w14:textId="40A01793" w:rsidR="009F5AA5" w:rsidRDefault="009F5AA5"/>
    <w:p w14:paraId="58B5278F" w14:textId="38BB8BE4" w:rsidR="009F5AA5" w:rsidRDefault="009F5AA5"/>
    <w:p w14:paraId="0DF275BC" w14:textId="299B60D9" w:rsidR="009F5AA5" w:rsidRDefault="009F5AA5"/>
    <w:p w14:paraId="48DF3D79" w14:textId="3746203A" w:rsidR="009F5AA5" w:rsidRDefault="009F5AA5"/>
    <w:p w14:paraId="184F1FAC" w14:textId="2E7ED1B7" w:rsidR="009F5AA5" w:rsidRDefault="009F5AA5"/>
    <w:p w14:paraId="52403737" w14:textId="04931BBD" w:rsidR="009F5AA5" w:rsidRDefault="009F5AA5"/>
    <w:p w14:paraId="1A9BE493" w14:textId="699C96BE" w:rsidR="009F5AA5" w:rsidRDefault="009F5AA5"/>
    <w:p w14:paraId="374FF1D5" w14:textId="10FD470F" w:rsidR="009F5AA5" w:rsidRDefault="009F5AA5"/>
    <w:p w14:paraId="5F9BB349" w14:textId="7339D122" w:rsidR="009F5AA5" w:rsidRDefault="009F5AA5"/>
    <w:p w14:paraId="0C18E87C" w14:textId="329B9C83" w:rsidR="009F5AA5" w:rsidRDefault="009F5AA5"/>
    <w:p w14:paraId="16D021AA" w14:textId="49A82297" w:rsidR="009F5AA5" w:rsidRDefault="009F5AA5"/>
    <w:p w14:paraId="5243DEA9" w14:textId="10C1D124" w:rsidR="009F5AA5" w:rsidRDefault="009F5AA5"/>
    <w:p w14:paraId="7680FA16" w14:textId="4D071E0B" w:rsidR="009F5AA5" w:rsidRDefault="009F5AA5"/>
    <w:p w14:paraId="2518762C" w14:textId="367A3839" w:rsidR="009F5AA5" w:rsidRDefault="009F5AA5"/>
    <w:p w14:paraId="09CBAC11" w14:textId="6594B4FB" w:rsidR="009F5AA5" w:rsidRDefault="009F5AA5"/>
    <w:p w14:paraId="14EFF2DA" w14:textId="54445DBA" w:rsidR="009F5AA5" w:rsidRDefault="009F5AA5"/>
    <w:p w14:paraId="5DCC7BD0" w14:textId="08B6D333" w:rsidR="009F5AA5" w:rsidRDefault="009F5AA5"/>
    <w:p w14:paraId="68D10FEF" w14:textId="375D3DCF" w:rsidR="009F5AA5" w:rsidRDefault="009F5AA5"/>
    <w:p w14:paraId="0F18FCF4" w14:textId="4CACCC72" w:rsidR="009F5AA5" w:rsidRDefault="009F5AA5"/>
    <w:p w14:paraId="18D6493E" w14:textId="77777777" w:rsidR="009F5AA5" w:rsidRDefault="009F5AA5" w:rsidP="009F5AA5">
      <w:pPr>
        <w:pStyle w:val="40"/>
        <w:framePr w:w="9821" w:h="1896" w:hRule="exact" w:wrap="none" w:vAnchor="page" w:hAnchor="page" w:x="1636" w:y="1689"/>
        <w:shd w:val="clear" w:color="auto" w:fill="auto"/>
        <w:ind w:left="6060"/>
      </w:pPr>
      <w:r>
        <w:t>Приложение № 1</w:t>
      </w:r>
    </w:p>
    <w:p w14:paraId="6FC49594" w14:textId="4874CFB4" w:rsidR="009F5AA5" w:rsidRDefault="009F5AA5" w:rsidP="009F5AA5">
      <w:pPr>
        <w:pStyle w:val="40"/>
        <w:framePr w:w="9821" w:h="1896" w:hRule="exact" w:wrap="none" w:vAnchor="page" w:hAnchor="page" w:x="1636" w:y="1689"/>
        <w:shd w:val="clear" w:color="auto" w:fill="auto"/>
        <w:ind w:left="6060"/>
      </w:pPr>
      <w:r>
        <w:t>к Положению об оплате труда лиц, замещающих муниципальные должности, в органах местного самоуправления города Инкермана, внутригородского муниципального образования города Севастополя</w:t>
      </w:r>
    </w:p>
    <w:p w14:paraId="63AB4899" w14:textId="77777777" w:rsidR="009F5AA5" w:rsidRDefault="009F5AA5" w:rsidP="00505865">
      <w:pPr>
        <w:framePr w:w="9751" w:h="2671" w:hRule="exact" w:wrap="none" w:vAnchor="page" w:hAnchor="page" w:x="1726" w:y="3481"/>
        <w:spacing w:line="317" w:lineRule="exact"/>
        <w:ind w:right="180"/>
        <w:jc w:val="center"/>
      </w:pPr>
      <w:bookmarkStart w:id="4" w:name="bookmark21"/>
      <w:r>
        <w:rPr>
          <w:rStyle w:val="10"/>
          <w:rFonts w:eastAsia="Arial Unicode MS"/>
        </w:rPr>
        <w:t>Размеры</w:t>
      </w:r>
      <w:bookmarkEnd w:id="4"/>
    </w:p>
    <w:p w14:paraId="3D0CFCE9" w14:textId="4450F8D1" w:rsidR="009F5AA5" w:rsidRDefault="009F5AA5" w:rsidP="00505865">
      <w:pPr>
        <w:framePr w:w="9751" w:h="2671" w:hRule="exact" w:wrap="none" w:vAnchor="page" w:hAnchor="page" w:x="1726" w:y="3481"/>
        <w:spacing w:line="317" w:lineRule="exact"/>
        <w:ind w:right="20"/>
        <w:jc w:val="center"/>
      </w:pPr>
      <w:r>
        <w:rPr>
          <w:rStyle w:val="3"/>
          <w:rFonts w:eastAsia="Arial Unicode MS"/>
        </w:rPr>
        <w:t>должностных окладов и ежемесячного денежного поощрения</w:t>
      </w:r>
      <w:r>
        <w:rPr>
          <w:rStyle w:val="3"/>
          <w:rFonts w:eastAsia="Arial Unicode MS"/>
        </w:rPr>
        <w:br/>
        <w:t>лиц, замещающих муниципальные должности в органах местного</w:t>
      </w:r>
      <w:r>
        <w:rPr>
          <w:rStyle w:val="3"/>
          <w:rFonts w:eastAsia="Arial Unicode MS"/>
        </w:rPr>
        <w:br/>
        <w:t>самоуправления города Инкермана, внутригородского муниципального образования города</w:t>
      </w:r>
      <w:r>
        <w:rPr>
          <w:rStyle w:val="3"/>
          <w:rFonts w:eastAsia="Arial Unicode MS"/>
        </w:rPr>
        <w:br/>
        <w:t>Севастополя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565"/>
        <w:gridCol w:w="1877"/>
      </w:tblGrid>
      <w:tr w:rsidR="009F5AA5" w14:paraId="7177F725" w14:textId="77777777" w:rsidTr="009219F5">
        <w:trPr>
          <w:trHeight w:hRule="exact" w:val="175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3CA1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должности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B8FE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50" w:lineRule="exact"/>
              <w:ind w:firstLine="480"/>
              <w:jc w:val="left"/>
            </w:pPr>
            <w:r>
              <w:rPr>
                <w:rStyle w:val="211pt"/>
              </w:rPr>
              <w:t>Размер должностных окладов,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AD35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Размер</w:t>
            </w:r>
          </w:p>
          <w:p w14:paraId="18CFA84B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ежемесячного денежного поощрения (должностных окладов в месяц)</w:t>
            </w:r>
          </w:p>
        </w:tc>
      </w:tr>
      <w:tr w:rsidR="009F5AA5" w14:paraId="370D8BE0" w14:textId="77777777" w:rsidTr="009219F5">
        <w:trPr>
          <w:trHeight w:hRule="exact" w:val="48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14599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7BB80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EAD4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</w:tr>
      <w:tr w:rsidR="009F5AA5" w14:paraId="171B85F3" w14:textId="77777777" w:rsidTr="009219F5">
        <w:trPr>
          <w:trHeight w:hRule="exact" w:val="105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BE772" w14:textId="71664E41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Глава внутригородского муниципального образования, исполняющего полномочия председателя Совета</w:t>
            </w:r>
          </w:p>
          <w:p w14:paraId="4CAAB670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5BF1A" w14:textId="0181D1F9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31292,00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2F2C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1,9</w:t>
            </w:r>
          </w:p>
        </w:tc>
      </w:tr>
      <w:tr w:rsidR="009F5AA5" w14:paraId="3F894292" w14:textId="77777777" w:rsidTr="009219F5">
        <w:trPr>
          <w:trHeight w:hRule="exact" w:val="79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E8263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Заместитель председателя Совета (действующий на постоянной основе)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CD1E6" w14:textId="5FBF135B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25470,00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5EC3" w14:textId="77777777" w:rsidR="009F5AA5" w:rsidRDefault="009F5AA5" w:rsidP="009219F5">
            <w:pPr>
              <w:pStyle w:val="20"/>
              <w:framePr w:w="9370" w:h="4090" w:wrap="none" w:vAnchor="page" w:hAnchor="page" w:x="1636" w:y="599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1,2</w:t>
            </w:r>
          </w:p>
        </w:tc>
      </w:tr>
    </w:tbl>
    <w:p w14:paraId="0FCBABD1" w14:textId="77777777" w:rsidR="009F5AA5" w:rsidRDefault="009F5AA5" w:rsidP="009F5AA5">
      <w:pPr>
        <w:pStyle w:val="20"/>
        <w:framePr w:wrap="none" w:vAnchor="page" w:hAnchor="page" w:x="9757" w:y="11259"/>
        <w:shd w:val="clear" w:color="auto" w:fill="auto"/>
        <w:spacing w:before="0" w:line="280" w:lineRule="exact"/>
        <w:jc w:val="left"/>
      </w:pPr>
    </w:p>
    <w:p w14:paraId="138B1D10" w14:textId="77777777" w:rsidR="009F5AA5" w:rsidRDefault="009F5AA5" w:rsidP="009F5AA5">
      <w:pPr>
        <w:rPr>
          <w:sz w:val="2"/>
          <w:szCs w:val="2"/>
        </w:rPr>
      </w:pPr>
    </w:p>
    <w:p w14:paraId="5AE6A1C3" w14:textId="352897FA" w:rsidR="009F5AA5" w:rsidRDefault="009F5AA5" w:rsidP="009F5AA5">
      <w:pPr>
        <w:pStyle w:val="20"/>
        <w:framePr w:w="9821" w:h="1017" w:hRule="exact" w:wrap="none" w:vAnchor="page" w:hAnchor="page" w:x="1651" w:y="11101"/>
        <w:shd w:val="clear" w:color="auto" w:fill="auto"/>
        <w:spacing w:before="0" w:line="326" w:lineRule="exact"/>
        <w:ind w:right="-68"/>
        <w:jc w:val="left"/>
      </w:pPr>
      <w:r>
        <w:t>Глава города Инкермана</w:t>
      </w:r>
      <w:r>
        <w:tab/>
        <w:t xml:space="preserve">                                              </w:t>
      </w:r>
      <w:r w:rsidR="00F2525B">
        <w:t xml:space="preserve">        </w:t>
      </w:r>
      <w:r>
        <w:t xml:space="preserve">   В.С.</w:t>
      </w:r>
      <w:r w:rsidR="00505865">
        <w:t xml:space="preserve"> </w:t>
      </w:r>
      <w:r>
        <w:t>Путинцев</w:t>
      </w:r>
    </w:p>
    <w:p w14:paraId="1C2C06E9" w14:textId="77777777" w:rsidR="009F5AA5" w:rsidRDefault="009F5AA5"/>
    <w:sectPr w:rsidR="009F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55FD1"/>
    <w:multiLevelType w:val="multilevel"/>
    <w:tmpl w:val="6D26B2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A5"/>
    <w:rsid w:val="00092075"/>
    <w:rsid w:val="00152A1C"/>
    <w:rsid w:val="002C4910"/>
    <w:rsid w:val="00505865"/>
    <w:rsid w:val="00985CA5"/>
    <w:rsid w:val="009F5AA5"/>
    <w:rsid w:val="00A94699"/>
    <w:rsid w:val="00C63065"/>
    <w:rsid w:val="00D14C70"/>
    <w:rsid w:val="00D648ED"/>
    <w:rsid w:val="00D711EB"/>
    <w:rsid w:val="00F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2E86"/>
  <w15:chartTrackingRefBased/>
  <w15:docId w15:val="{B9F62AA4-99E3-4324-91F8-411EC003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52A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2A1C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"/>
    <w:basedOn w:val="a0"/>
    <w:rsid w:val="00152A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rsid w:val="00152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152A1C"/>
    <w:pPr>
      <w:ind w:left="720"/>
      <w:contextualSpacing/>
    </w:pPr>
  </w:style>
  <w:style w:type="character" w:customStyle="1" w:styleId="1">
    <w:name w:val="Заголовок №1_"/>
    <w:basedOn w:val="a0"/>
    <w:rsid w:val="009F5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F5A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"/>
    <w:basedOn w:val="1"/>
    <w:rsid w:val="009F5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F5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F5AA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2024-12-27T07:50:00Z</dcterms:created>
  <dcterms:modified xsi:type="dcterms:W3CDTF">2024-12-27T08:03:00Z</dcterms:modified>
</cp:coreProperties>
</file>