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5" w:type="dxa"/>
        <w:jc w:val="center"/>
        <w:tblBorders>
          <w:bottom w:val="single" w:sz="12" w:space="0" w:color="auto"/>
        </w:tblBorders>
        <w:tblLayout w:type="fixed"/>
        <w:tblLook w:val="0000" w:firstRow="0" w:lastRow="0" w:firstColumn="0" w:lastColumn="0" w:noHBand="0" w:noVBand="0"/>
      </w:tblPr>
      <w:tblGrid>
        <w:gridCol w:w="3341"/>
        <w:gridCol w:w="813"/>
        <w:gridCol w:w="1620"/>
        <w:gridCol w:w="909"/>
        <w:gridCol w:w="3342"/>
      </w:tblGrid>
      <w:tr w:rsidR="00B36604" w:rsidRPr="00B36604" w14:paraId="524DBEFC" w14:textId="77777777" w:rsidTr="00B36604">
        <w:trPr>
          <w:cantSplit/>
          <w:trHeight w:hRule="exact" w:val="1431"/>
          <w:jc w:val="center"/>
        </w:trPr>
        <w:tc>
          <w:tcPr>
            <w:tcW w:w="4154" w:type="dxa"/>
            <w:gridSpan w:val="2"/>
            <w:tcBorders>
              <w:top w:val="nil"/>
              <w:left w:val="nil"/>
              <w:bottom w:val="nil"/>
              <w:right w:val="nil"/>
            </w:tcBorders>
          </w:tcPr>
          <w:p w14:paraId="30BEAFDE" w14:textId="77777777" w:rsidR="00B36604" w:rsidRPr="00974E79" w:rsidRDefault="00825E79" w:rsidP="00AD2F49">
            <w:pPr>
              <w:spacing w:before="240" w:after="120" w:line="240" w:lineRule="auto"/>
              <w:rPr>
                <w:rFonts w:ascii="Times New Roman" w:eastAsia="MS Mincho" w:hAnsi="Times New Roman" w:cs="Times New Roman"/>
                <w:sz w:val="16"/>
                <w:szCs w:val="16"/>
              </w:rPr>
            </w:pPr>
            <w:r w:rsidRPr="00974E79">
              <w:rPr>
                <w:rFonts w:ascii="Times New Roman" w:eastAsia="MS Mincho" w:hAnsi="Times New Roman" w:cs="Times New Roman"/>
                <w:sz w:val="16"/>
                <w:szCs w:val="16"/>
              </w:rPr>
              <w:t xml:space="preserve"> </w:t>
            </w:r>
          </w:p>
        </w:tc>
        <w:tc>
          <w:tcPr>
            <w:tcW w:w="1620" w:type="dxa"/>
            <w:tcBorders>
              <w:top w:val="nil"/>
              <w:left w:val="nil"/>
              <w:bottom w:val="nil"/>
              <w:right w:val="nil"/>
            </w:tcBorders>
          </w:tcPr>
          <w:p w14:paraId="1E6DB024" w14:textId="77777777" w:rsidR="00B36604" w:rsidRPr="00B36604" w:rsidRDefault="00BB5964" w:rsidP="00B36604">
            <w:pPr>
              <w:spacing w:before="120" w:after="120" w:line="240" w:lineRule="auto"/>
              <w:jc w:val="center"/>
              <w:rPr>
                <w:rFonts w:ascii="Arial" w:eastAsia="MS Mincho" w:hAnsi="Arial" w:cs="Times New Roman"/>
                <w:sz w:val="24"/>
                <w:szCs w:val="24"/>
              </w:rPr>
            </w:pPr>
            <w:r>
              <w:rPr>
                <w:b/>
                <w:noProof/>
                <w:sz w:val="18"/>
                <w:szCs w:val="18"/>
                <w:lang w:val="en-US"/>
              </w:rPr>
              <w:drawing>
                <wp:inline distT="0" distB="0" distL="0" distR="0" wp14:anchorId="3C681570" wp14:editId="000B4A47">
                  <wp:extent cx="581025" cy="671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843" cy="714445"/>
                          </a:xfrm>
                          <a:prstGeom prst="rect">
                            <a:avLst/>
                          </a:prstGeom>
                          <a:noFill/>
                          <a:ln>
                            <a:noFill/>
                          </a:ln>
                        </pic:spPr>
                      </pic:pic>
                    </a:graphicData>
                  </a:graphic>
                </wp:inline>
              </w:drawing>
            </w:r>
          </w:p>
        </w:tc>
        <w:tc>
          <w:tcPr>
            <w:tcW w:w="4251" w:type="dxa"/>
            <w:gridSpan w:val="2"/>
            <w:tcBorders>
              <w:top w:val="nil"/>
              <w:left w:val="nil"/>
              <w:bottom w:val="nil"/>
              <w:right w:val="nil"/>
            </w:tcBorders>
          </w:tcPr>
          <w:p w14:paraId="710B1C68" w14:textId="14BC6986" w:rsidR="00B36604" w:rsidRPr="003C6475" w:rsidRDefault="00B36604" w:rsidP="007874F0">
            <w:pPr>
              <w:spacing w:after="120" w:line="240" w:lineRule="auto"/>
              <w:rPr>
                <w:rFonts w:ascii="Times New Roman" w:eastAsia="MS Mincho" w:hAnsi="Times New Roman" w:cs="Times New Roman"/>
                <w:sz w:val="16"/>
                <w:szCs w:val="16"/>
              </w:rPr>
            </w:pPr>
          </w:p>
        </w:tc>
      </w:tr>
      <w:tr w:rsidR="00B36604" w:rsidRPr="00B36604" w14:paraId="4E4CC74D" w14:textId="77777777" w:rsidTr="00B36604">
        <w:trPr>
          <w:cantSplit/>
          <w:trHeight w:val="902"/>
          <w:jc w:val="center"/>
        </w:trPr>
        <w:tc>
          <w:tcPr>
            <w:tcW w:w="10025" w:type="dxa"/>
            <w:gridSpan w:val="5"/>
            <w:tcBorders>
              <w:top w:val="nil"/>
              <w:left w:val="nil"/>
              <w:bottom w:val="nil"/>
              <w:right w:val="nil"/>
            </w:tcBorders>
          </w:tcPr>
          <w:p w14:paraId="0BA4B778" w14:textId="77777777" w:rsidR="00B36604" w:rsidRPr="00B36604" w:rsidRDefault="00B36604" w:rsidP="00B36604">
            <w:pPr>
              <w:spacing w:after="0" w:line="240" w:lineRule="auto"/>
              <w:jc w:val="center"/>
              <w:rPr>
                <w:rFonts w:ascii="Times New Roman" w:eastAsia="MS Mincho" w:hAnsi="Times New Roman" w:cs="Times New Roman"/>
                <w:b/>
                <w:sz w:val="40"/>
                <w:szCs w:val="40"/>
              </w:rPr>
            </w:pPr>
            <w:r w:rsidRPr="00B36604">
              <w:rPr>
                <w:rFonts w:ascii="Times New Roman" w:eastAsia="MS Mincho" w:hAnsi="Times New Roman" w:cs="Times New Roman"/>
                <w:b/>
                <w:sz w:val="40"/>
                <w:szCs w:val="40"/>
              </w:rPr>
              <w:t>ИНКЕРМАНСКИЙ ГОРОДСКОЙ СОВЕТ</w:t>
            </w:r>
          </w:p>
          <w:p w14:paraId="491F3BFA" w14:textId="77777777" w:rsidR="00B36604" w:rsidRPr="00B36604" w:rsidRDefault="00B36604" w:rsidP="00B36604">
            <w:pPr>
              <w:spacing w:after="0" w:line="240" w:lineRule="auto"/>
              <w:jc w:val="center"/>
              <w:rPr>
                <w:rFonts w:ascii="Times New Roman" w:eastAsia="MS Mincho" w:hAnsi="Times New Roman" w:cs="Times New Roman"/>
                <w:sz w:val="28"/>
                <w:szCs w:val="28"/>
              </w:rPr>
            </w:pPr>
            <w:r w:rsidRPr="00B36604">
              <w:rPr>
                <w:rFonts w:ascii="Times New Roman" w:eastAsia="MS Mincho" w:hAnsi="Times New Roman" w:cs="Times New Roman"/>
                <w:b/>
                <w:sz w:val="28"/>
                <w:szCs w:val="28"/>
              </w:rPr>
              <w:t>I</w:t>
            </w:r>
            <w:r w:rsidR="002F67EE" w:rsidRPr="00B36604">
              <w:rPr>
                <w:rFonts w:ascii="Times New Roman" w:eastAsia="MS Mincho" w:hAnsi="Times New Roman" w:cs="Times New Roman"/>
                <w:b/>
                <w:sz w:val="28"/>
                <w:szCs w:val="28"/>
              </w:rPr>
              <w:t>I</w:t>
            </w:r>
            <w:r w:rsidR="00974E79">
              <w:rPr>
                <w:rFonts w:ascii="Times New Roman" w:eastAsia="MS Mincho" w:hAnsi="Times New Roman" w:cs="Times New Roman"/>
                <w:b/>
                <w:sz w:val="28"/>
                <w:szCs w:val="28"/>
                <w:lang w:val="en-US"/>
              </w:rPr>
              <w:t>I</w:t>
            </w:r>
            <w:r w:rsidRPr="00B36604">
              <w:rPr>
                <w:rFonts w:ascii="Times New Roman" w:eastAsia="MS Mincho" w:hAnsi="Times New Roman" w:cs="Times New Roman"/>
                <w:b/>
                <w:sz w:val="28"/>
                <w:szCs w:val="28"/>
              </w:rPr>
              <w:t xml:space="preserve"> созыва</w:t>
            </w:r>
          </w:p>
        </w:tc>
      </w:tr>
      <w:tr w:rsidR="00B36604" w:rsidRPr="00B36604" w14:paraId="7968EFB4" w14:textId="77777777" w:rsidTr="00B36604">
        <w:trPr>
          <w:cantSplit/>
          <w:trHeight w:val="1058"/>
          <w:jc w:val="center"/>
        </w:trPr>
        <w:tc>
          <w:tcPr>
            <w:tcW w:w="10025" w:type="dxa"/>
            <w:gridSpan w:val="5"/>
            <w:tcBorders>
              <w:top w:val="nil"/>
              <w:left w:val="nil"/>
              <w:bottom w:val="nil"/>
              <w:right w:val="nil"/>
            </w:tcBorders>
          </w:tcPr>
          <w:p w14:paraId="7286BADF" w14:textId="77777777" w:rsidR="00D41561" w:rsidRDefault="00B36604" w:rsidP="00ED6FB5">
            <w:pPr>
              <w:spacing w:after="120" w:line="240" w:lineRule="auto"/>
              <w:ind w:left="85"/>
              <w:jc w:val="center"/>
              <w:rPr>
                <w:rFonts w:ascii="Times New Roman" w:eastAsia="MS Mincho" w:hAnsi="Times New Roman" w:cs="Times New Roman"/>
                <w:b/>
                <w:sz w:val="36"/>
                <w:szCs w:val="36"/>
              </w:rPr>
            </w:pPr>
            <w:r w:rsidRPr="00B36604">
              <w:rPr>
                <w:rFonts w:ascii="Times New Roman" w:eastAsia="MS Mincho" w:hAnsi="Times New Roman" w:cs="Times New Roman"/>
                <w:b/>
                <w:sz w:val="36"/>
                <w:szCs w:val="36"/>
              </w:rPr>
              <w:t>РЕШЕНИЕ</w:t>
            </w:r>
          </w:p>
          <w:p w14:paraId="35BBFE6A" w14:textId="2CF9FAAF" w:rsidR="00B36604" w:rsidRDefault="00592427" w:rsidP="00715504">
            <w:pPr>
              <w:spacing w:after="120" w:line="240" w:lineRule="auto"/>
              <w:ind w:left="85"/>
              <w:jc w:val="center"/>
              <w:rPr>
                <w:rFonts w:ascii="Times New Roman" w:eastAsia="MS Mincho" w:hAnsi="Times New Roman" w:cs="Times New Roman"/>
                <w:b/>
                <w:sz w:val="28"/>
                <w:szCs w:val="28"/>
              </w:rPr>
            </w:pPr>
            <w:r w:rsidRPr="00592427">
              <w:rPr>
                <w:rFonts w:ascii="Times New Roman" w:eastAsia="MS Mincho" w:hAnsi="Times New Roman" w:cs="Times New Roman"/>
                <w:b/>
                <w:sz w:val="28"/>
                <w:szCs w:val="28"/>
              </w:rPr>
              <w:t>XLI</w:t>
            </w:r>
            <w:r>
              <w:rPr>
                <w:rFonts w:ascii="Times New Roman" w:eastAsia="MS Mincho" w:hAnsi="Times New Roman" w:cs="Times New Roman"/>
                <w:b/>
                <w:sz w:val="28"/>
                <w:szCs w:val="28"/>
                <w:lang w:val="en-US"/>
              </w:rPr>
              <w:t>V</w:t>
            </w:r>
            <w:r w:rsidRPr="00592427">
              <w:rPr>
                <w:rFonts w:ascii="Times New Roman" w:eastAsia="MS Mincho" w:hAnsi="Times New Roman" w:cs="Times New Roman"/>
                <w:b/>
                <w:sz w:val="28"/>
                <w:szCs w:val="28"/>
              </w:rPr>
              <w:t xml:space="preserve"> </w:t>
            </w:r>
            <w:r w:rsidR="00715504">
              <w:rPr>
                <w:rFonts w:ascii="Times New Roman" w:eastAsia="MS Mincho" w:hAnsi="Times New Roman" w:cs="Times New Roman"/>
                <w:b/>
                <w:sz w:val="28"/>
                <w:szCs w:val="28"/>
              </w:rPr>
              <w:t>сессия</w:t>
            </w:r>
          </w:p>
          <w:p w14:paraId="081BF6A9" w14:textId="77777777" w:rsidR="00054461" w:rsidRPr="00B92D90" w:rsidRDefault="00054461" w:rsidP="00054461">
            <w:pPr>
              <w:spacing w:after="120" w:line="240" w:lineRule="auto"/>
              <w:ind w:left="85"/>
              <w:jc w:val="center"/>
              <w:rPr>
                <w:rFonts w:ascii="Times New Roman" w:eastAsia="MS Mincho" w:hAnsi="Times New Roman" w:cs="Times New Roman"/>
                <w:b/>
                <w:sz w:val="28"/>
                <w:szCs w:val="28"/>
              </w:rPr>
            </w:pPr>
            <w:r w:rsidRPr="00B92D90">
              <w:rPr>
                <w:rFonts w:ascii="Times New Roman" w:eastAsia="MS Mincho" w:hAnsi="Times New Roman" w:cs="Times New Roman"/>
                <w:b/>
                <w:sz w:val="28"/>
                <w:szCs w:val="28"/>
              </w:rPr>
              <w:t>внеочередная</w:t>
            </w:r>
          </w:p>
          <w:p w14:paraId="33D2762E" w14:textId="77777777" w:rsidR="00B92D90" w:rsidRPr="00715504" w:rsidRDefault="00B92D90" w:rsidP="00B92D90">
            <w:pPr>
              <w:spacing w:after="120" w:line="240" w:lineRule="auto"/>
              <w:rPr>
                <w:rFonts w:ascii="Times New Roman" w:eastAsia="MS Mincho" w:hAnsi="Times New Roman" w:cs="Times New Roman"/>
                <w:b/>
                <w:sz w:val="28"/>
                <w:szCs w:val="28"/>
              </w:rPr>
            </w:pPr>
          </w:p>
          <w:p w14:paraId="2C0C92D0" w14:textId="77777777" w:rsidR="00715504" w:rsidRPr="00715504" w:rsidRDefault="00715504" w:rsidP="00715504">
            <w:pPr>
              <w:spacing w:after="120" w:line="240" w:lineRule="auto"/>
              <w:ind w:left="85"/>
              <w:jc w:val="center"/>
              <w:rPr>
                <w:rFonts w:ascii="Times New Roman" w:eastAsia="MS Mincho" w:hAnsi="Times New Roman" w:cs="Times New Roman"/>
                <w:b/>
                <w:sz w:val="28"/>
                <w:szCs w:val="28"/>
                <w:lang w:val="en-US"/>
              </w:rPr>
            </w:pPr>
          </w:p>
        </w:tc>
      </w:tr>
      <w:tr w:rsidR="00B36604" w:rsidRPr="00F86C6A" w14:paraId="472EDF98" w14:textId="77777777" w:rsidTr="00B36604">
        <w:trPr>
          <w:cantSplit/>
          <w:jc w:val="center"/>
        </w:trPr>
        <w:tc>
          <w:tcPr>
            <w:tcW w:w="3341" w:type="dxa"/>
            <w:tcBorders>
              <w:top w:val="nil"/>
              <w:left w:val="nil"/>
              <w:bottom w:val="nil"/>
              <w:right w:val="nil"/>
            </w:tcBorders>
          </w:tcPr>
          <w:p w14:paraId="49C0CACB" w14:textId="0EE6E833" w:rsidR="00B36604" w:rsidRPr="00F86C6A" w:rsidRDefault="00152B66" w:rsidP="009432DE">
            <w:pPr>
              <w:spacing w:after="120" w:line="240" w:lineRule="auto"/>
              <w:jc w:val="both"/>
              <w:rPr>
                <w:rFonts w:ascii="Times New Roman" w:eastAsia="MS Mincho" w:hAnsi="Times New Roman" w:cs="Times New Roman"/>
                <w:b/>
                <w:sz w:val="28"/>
                <w:szCs w:val="28"/>
              </w:rPr>
            </w:pPr>
            <w:r w:rsidRPr="00F86C6A">
              <w:rPr>
                <w:rFonts w:ascii="Times New Roman" w:eastAsia="MS Mincho" w:hAnsi="Times New Roman" w:cs="Times New Roman"/>
                <w:b/>
                <w:sz w:val="28"/>
                <w:szCs w:val="28"/>
              </w:rPr>
              <w:t xml:space="preserve">   </w:t>
            </w:r>
            <w:r w:rsidR="00D64BB2">
              <w:rPr>
                <w:rFonts w:ascii="Times New Roman" w:eastAsia="MS Mincho" w:hAnsi="Times New Roman" w:cs="Times New Roman"/>
                <w:b/>
                <w:sz w:val="28"/>
                <w:szCs w:val="28"/>
              </w:rPr>
              <w:t>«</w:t>
            </w:r>
            <w:r w:rsidR="00CA10D3">
              <w:rPr>
                <w:rFonts w:ascii="Times New Roman" w:eastAsia="MS Mincho" w:hAnsi="Times New Roman" w:cs="Times New Roman"/>
                <w:b/>
                <w:sz w:val="28"/>
                <w:szCs w:val="28"/>
              </w:rPr>
              <w:t>29</w:t>
            </w:r>
            <w:r w:rsidR="00D64BB2">
              <w:rPr>
                <w:rFonts w:ascii="Times New Roman" w:eastAsia="MS Mincho" w:hAnsi="Times New Roman" w:cs="Times New Roman"/>
                <w:b/>
                <w:sz w:val="28"/>
                <w:szCs w:val="28"/>
              </w:rPr>
              <w:t>»</w:t>
            </w:r>
            <w:r w:rsidR="00CA10D3">
              <w:rPr>
                <w:rFonts w:ascii="Times New Roman" w:eastAsia="MS Mincho" w:hAnsi="Times New Roman" w:cs="Times New Roman"/>
                <w:b/>
                <w:sz w:val="28"/>
                <w:szCs w:val="28"/>
              </w:rPr>
              <w:t xml:space="preserve"> мая </w:t>
            </w:r>
            <w:r w:rsidR="00B36604" w:rsidRPr="00F86C6A">
              <w:rPr>
                <w:rFonts w:ascii="Times New Roman" w:eastAsia="MS Mincho" w:hAnsi="Times New Roman" w:cs="Times New Roman"/>
                <w:b/>
                <w:sz w:val="28"/>
                <w:szCs w:val="28"/>
              </w:rPr>
              <w:t>20</w:t>
            </w:r>
            <w:r w:rsidR="000B4F94">
              <w:rPr>
                <w:rFonts w:ascii="Times New Roman" w:eastAsia="MS Mincho" w:hAnsi="Times New Roman" w:cs="Times New Roman"/>
                <w:b/>
                <w:sz w:val="28"/>
                <w:szCs w:val="28"/>
                <w:lang w:val="en-US"/>
              </w:rPr>
              <w:t>2</w:t>
            </w:r>
            <w:r w:rsidR="00B9224C">
              <w:rPr>
                <w:rFonts w:ascii="Times New Roman" w:eastAsia="MS Mincho" w:hAnsi="Times New Roman" w:cs="Times New Roman"/>
                <w:b/>
                <w:sz w:val="28"/>
                <w:szCs w:val="28"/>
              </w:rPr>
              <w:t>6</w:t>
            </w:r>
            <w:r w:rsidR="00715504" w:rsidRPr="00F86C6A">
              <w:rPr>
                <w:rFonts w:ascii="Times New Roman" w:eastAsia="MS Mincho" w:hAnsi="Times New Roman" w:cs="Times New Roman"/>
                <w:b/>
                <w:sz w:val="28"/>
                <w:szCs w:val="28"/>
              </w:rPr>
              <w:t xml:space="preserve"> </w:t>
            </w:r>
            <w:r w:rsidR="00B36604" w:rsidRPr="00F86C6A">
              <w:rPr>
                <w:rFonts w:ascii="Times New Roman" w:eastAsia="MS Mincho" w:hAnsi="Times New Roman" w:cs="Times New Roman"/>
                <w:b/>
                <w:sz w:val="28"/>
                <w:szCs w:val="28"/>
              </w:rPr>
              <w:t>года</w:t>
            </w:r>
          </w:p>
        </w:tc>
        <w:tc>
          <w:tcPr>
            <w:tcW w:w="3342" w:type="dxa"/>
            <w:gridSpan w:val="3"/>
            <w:tcBorders>
              <w:top w:val="nil"/>
              <w:left w:val="nil"/>
              <w:bottom w:val="nil"/>
              <w:right w:val="nil"/>
            </w:tcBorders>
          </w:tcPr>
          <w:p w14:paraId="0430B813" w14:textId="005939B8" w:rsidR="00B36604" w:rsidRPr="00AD2F49" w:rsidRDefault="009432DE" w:rsidP="00023DF6">
            <w:pPr>
              <w:spacing w:after="120" w:line="240" w:lineRule="auto"/>
              <w:jc w:val="center"/>
              <w:rPr>
                <w:rFonts w:ascii="Times New Roman" w:eastAsia="MS Mincho" w:hAnsi="Times New Roman" w:cs="Times New Roman"/>
                <w:b/>
                <w:sz w:val="28"/>
                <w:szCs w:val="28"/>
              </w:rPr>
            </w:pPr>
            <w:r w:rsidRPr="00F86C6A">
              <w:rPr>
                <w:rFonts w:ascii="Times New Roman" w:eastAsia="MS Mincho" w:hAnsi="Times New Roman" w:cs="Times New Roman"/>
                <w:b/>
                <w:sz w:val="28"/>
                <w:szCs w:val="28"/>
              </w:rPr>
              <w:t xml:space="preserve">   </w:t>
            </w:r>
            <w:r w:rsidR="00B36604" w:rsidRPr="00F86C6A">
              <w:rPr>
                <w:rFonts w:ascii="Times New Roman" w:eastAsia="MS Mincho" w:hAnsi="Times New Roman" w:cs="Times New Roman"/>
                <w:b/>
                <w:sz w:val="28"/>
                <w:szCs w:val="28"/>
              </w:rPr>
              <w:t>№</w:t>
            </w:r>
            <w:r w:rsidR="00CA10D3">
              <w:rPr>
                <w:rFonts w:ascii="Times New Roman" w:eastAsia="MS Mincho" w:hAnsi="Times New Roman" w:cs="Times New Roman"/>
                <w:b/>
                <w:sz w:val="28"/>
                <w:szCs w:val="28"/>
              </w:rPr>
              <w:t xml:space="preserve"> </w:t>
            </w:r>
            <w:r w:rsidR="00E44701">
              <w:rPr>
                <w:rFonts w:ascii="Times New Roman" w:eastAsia="MS Mincho" w:hAnsi="Times New Roman" w:cs="Times New Roman"/>
                <w:b/>
                <w:sz w:val="28"/>
                <w:szCs w:val="28"/>
              </w:rPr>
              <w:t>44</w:t>
            </w:r>
            <w:r w:rsidR="008E5BD1">
              <w:rPr>
                <w:rFonts w:ascii="Times New Roman" w:eastAsia="MS Mincho" w:hAnsi="Times New Roman" w:cs="Times New Roman"/>
                <w:b/>
                <w:sz w:val="28"/>
                <w:szCs w:val="28"/>
              </w:rPr>
              <w:t>/</w:t>
            </w:r>
          </w:p>
        </w:tc>
        <w:tc>
          <w:tcPr>
            <w:tcW w:w="3342" w:type="dxa"/>
            <w:tcBorders>
              <w:top w:val="nil"/>
              <w:left w:val="nil"/>
              <w:bottom w:val="nil"/>
              <w:right w:val="nil"/>
            </w:tcBorders>
          </w:tcPr>
          <w:p w14:paraId="5C125AB6" w14:textId="722CC20B" w:rsidR="00B36604" w:rsidRPr="00F86C6A" w:rsidRDefault="008E5BD1" w:rsidP="00B36604">
            <w:pPr>
              <w:spacing w:after="12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w:t>
            </w:r>
            <w:r w:rsidR="00B36604" w:rsidRPr="00F86C6A">
              <w:rPr>
                <w:rFonts w:ascii="Times New Roman" w:eastAsia="MS Mincho" w:hAnsi="Times New Roman" w:cs="Times New Roman"/>
                <w:b/>
                <w:sz w:val="28"/>
                <w:szCs w:val="28"/>
              </w:rPr>
              <w:t>г. Инкерман</w:t>
            </w:r>
          </w:p>
        </w:tc>
      </w:tr>
    </w:tbl>
    <w:p w14:paraId="6C449E23" w14:textId="77777777" w:rsidR="00DD7C34" w:rsidRDefault="00DD7C34" w:rsidP="00DD7C34">
      <w:pPr>
        <w:pStyle w:val="Default"/>
        <w:rPr>
          <w:rFonts w:eastAsiaTheme="minorEastAsia"/>
          <w:b/>
          <w:bCs/>
          <w:color w:val="auto"/>
          <w:sz w:val="28"/>
          <w:szCs w:val="28"/>
          <w:lang w:eastAsia="ru-RU"/>
        </w:rPr>
      </w:pPr>
    </w:p>
    <w:p w14:paraId="56582496" w14:textId="77777777" w:rsidR="00EC1D83" w:rsidRDefault="00C84066" w:rsidP="000C310C">
      <w:pPr>
        <w:spacing w:after="0" w:line="240" w:lineRule="auto"/>
        <w:ind w:right="6"/>
        <w:jc w:val="center"/>
        <w:rPr>
          <w:rFonts w:ascii="Times New Roman" w:eastAsia="Calibri" w:hAnsi="Times New Roman" w:cs="Times New Roman"/>
          <w:b/>
          <w:iCs/>
          <w:sz w:val="26"/>
          <w:szCs w:val="26"/>
          <w:lang w:eastAsia="uk-UA"/>
        </w:rPr>
      </w:pPr>
      <w:r w:rsidRPr="000A56FB">
        <w:rPr>
          <w:rFonts w:ascii="Times New Roman" w:eastAsia="Calibri" w:hAnsi="Times New Roman" w:cs="Times New Roman"/>
          <w:b/>
          <w:iCs/>
          <w:sz w:val="26"/>
          <w:szCs w:val="26"/>
          <w:lang w:eastAsia="uk-UA"/>
        </w:rPr>
        <w:t>О</w:t>
      </w:r>
      <w:bookmarkStart w:id="0" w:name="_Hlk157089198"/>
      <w:r w:rsidR="00644848" w:rsidRPr="000A56FB">
        <w:rPr>
          <w:rFonts w:ascii="Times New Roman" w:eastAsia="Calibri" w:hAnsi="Times New Roman" w:cs="Times New Roman"/>
          <w:b/>
          <w:iCs/>
          <w:sz w:val="26"/>
          <w:szCs w:val="26"/>
          <w:lang w:eastAsia="uk-UA"/>
        </w:rPr>
        <w:t xml:space="preserve">б </w:t>
      </w:r>
      <w:r w:rsidR="006704EE">
        <w:rPr>
          <w:rFonts w:ascii="Times New Roman" w:eastAsia="Calibri" w:hAnsi="Times New Roman" w:cs="Times New Roman"/>
          <w:b/>
          <w:iCs/>
          <w:sz w:val="26"/>
          <w:szCs w:val="26"/>
          <w:lang w:eastAsia="uk-UA"/>
        </w:rPr>
        <w:t xml:space="preserve">определении </w:t>
      </w:r>
      <w:r w:rsidR="00644848" w:rsidRPr="000A56FB">
        <w:rPr>
          <w:rFonts w:ascii="Times New Roman" w:eastAsia="Calibri" w:hAnsi="Times New Roman" w:cs="Times New Roman"/>
          <w:b/>
          <w:iCs/>
          <w:sz w:val="26"/>
          <w:szCs w:val="26"/>
          <w:lang w:eastAsia="uk-UA"/>
        </w:rPr>
        <w:t>границ прилегающих территорий</w:t>
      </w:r>
      <w:r w:rsidR="00897A6B">
        <w:rPr>
          <w:rFonts w:ascii="Times New Roman" w:eastAsia="Calibri" w:hAnsi="Times New Roman" w:cs="Times New Roman"/>
          <w:b/>
          <w:iCs/>
          <w:sz w:val="26"/>
          <w:szCs w:val="26"/>
          <w:lang w:eastAsia="uk-UA"/>
        </w:rPr>
        <w:t xml:space="preserve"> </w:t>
      </w:r>
      <w:r w:rsidR="006704EE">
        <w:rPr>
          <w:rFonts w:ascii="Times New Roman" w:eastAsia="Calibri" w:hAnsi="Times New Roman" w:cs="Times New Roman"/>
          <w:b/>
          <w:iCs/>
          <w:sz w:val="26"/>
          <w:szCs w:val="26"/>
          <w:lang w:eastAsia="uk-UA"/>
        </w:rPr>
        <w:t xml:space="preserve">к организациям </w:t>
      </w:r>
    </w:p>
    <w:p w14:paraId="2F4EC25D" w14:textId="7226D221" w:rsidR="00C84066" w:rsidRPr="000A56FB" w:rsidRDefault="006704EE" w:rsidP="000C310C">
      <w:pPr>
        <w:spacing w:after="0" w:line="240" w:lineRule="auto"/>
        <w:ind w:right="6"/>
        <w:jc w:val="center"/>
        <w:rPr>
          <w:rFonts w:ascii="Times New Roman" w:eastAsia="Calibri" w:hAnsi="Times New Roman" w:cs="Times New Roman"/>
          <w:b/>
          <w:sz w:val="26"/>
          <w:szCs w:val="26"/>
          <w:lang w:eastAsia="uk-UA"/>
        </w:rPr>
      </w:pPr>
      <w:r>
        <w:rPr>
          <w:rFonts w:ascii="Times New Roman" w:eastAsia="Calibri" w:hAnsi="Times New Roman" w:cs="Times New Roman"/>
          <w:b/>
          <w:iCs/>
          <w:sz w:val="26"/>
          <w:szCs w:val="26"/>
          <w:lang w:eastAsia="uk-UA"/>
        </w:rPr>
        <w:t>и объектам</w:t>
      </w:r>
      <w:r w:rsidR="00644848" w:rsidRPr="000A56FB">
        <w:rPr>
          <w:rFonts w:ascii="Times New Roman" w:eastAsia="Calibri" w:hAnsi="Times New Roman" w:cs="Times New Roman"/>
          <w:b/>
          <w:iCs/>
          <w:sz w:val="26"/>
          <w:szCs w:val="26"/>
          <w:lang w:eastAsia="uk-UA"/>
        </w:rPr>
        <w:t>, на которых</w:t>
      </w:r>
      <w:r w:rsidR="00153854" w:rsidRPr="000A56FB">
        <w:rPr>
          <w:rFonts w:ascii="Times New Roman" w:eastAsia="Calibri" w:hAnsi="Times New Roman" w:cs="Times New Roman"/>
          <w:b/>
          <w:iCs/>
          <w:sz w:val="26"/>
          <w:szCs w:val="26"/>
          <w:lang w:eastAsia="uk-UA"/>
        </w:rPr>
        <w:t xml:space="preserve"> </w:t>
      </w:r>
      <w:r w:rsidR="00644848" w:rsidRPr="000A56FB">
        <w:rPr>
          <w:rFonts w:ascii="Times New Roman" w:eastAsia="Calibri" w:hAnsi="Times New Roman" w:cs="Times New Roman"/>
          <w:b/>
          <w:iCs/>
          <w:sz w:val="26"/>
          <w:szCs w:val="26"/>
          <w:lang w:eastAsia="uk-UA"/>
        </w:rPr>
        <w:t>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 внутригородского муниципального образования города Севастополя</w:t>
      </w:r>
    </w:p>
    <w:bookmarkEnd w:id="0"/>
    <w:p w14:paraId="7B8347BE" w14:textId="77777777" w:rsidR="006664AF" w:rsidRPr="00F86C6A" w:rsidRDefault="006664AF" w:rsidP="006664AF">
      <w:pPr>
        <w:pStyle w:val="Default"/>
        <w:rPr>
          <w:sz w:val="28"/>
          <w:szCs w:val="28"/>
        </w:rPr>
      </w:pPr>
    </w:p>
    <w:p w14:paraId="76643BAE" w14:textId="29B48165" w:rsidR="00647619" w:rsidRPr="00A77177" w:rsidRDefault="00647619" w:rsidP="00783AC1">
      <w:pPr>
        <w:pStyle w:val="Default"/>
        <w:tabs>
          <w:tab w:val="left" w:pos="567"/>
          <w:tab w:val="left" w:pos="709"/>
          <w:tab w:val="left" w:pos="851"/>
        </w:tabs>
        <w:spacing w:line="276" w:lineRule="auto"/>
        <w:ind w:firstLine="709"/>
        <w:jc w:val="both"/>
        <w:rPr>
          <w:color w:val="auto"/>
          <w:sz w:val="28"/>
          <w:szCs w:val="28"/>
        </w:rPr>
      </w:pPr>
      <w:r w:rsidRPr="00A77177">
        <w:rPr>
          <w:color w:val="auto"/>
          <w:sz w:val="28"/>
          <w:szCs w:val="28"/>
        </w:rPr>
        <w:t xml:space="preserve">В соответствии </w:t>
      </w:r>
      <w:r w:rsidR="00210242" w:rsidRPr="00A77177">
        <w:rPr>
          <w:color w:val="auto"/>
          <w:sz w:val="28"/>
          <w:szCs w:val="28"/>
        </w:rPr>
        <w:t>с</w:t>
      </w:r>
      <w:r w:rsidR="006704EE" w:rsidRPr="00A77177">
        <w:rPr>
          <w:color w:val="auto"/>
          <w:sz w:val="28"/>
          <w:szCs w:val="28"/>
        </w:rPr>
        <w:t>о статьей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783AC1" w:rsidRPr="00A77177">
        <w:rPr>
          <w:color w:val="auto"/>
          <w:sz w:val="28"/>
          <w:szCs w:val="28"/>
        </w:rPr>
        <w:t xml:space="preserve">», постановлением Правительства Российской Федерации от 10.04.2026 № 394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статьей 4.1 Закона города Севастополя от 26.12.2014 № 93-ЗС «О регулировании отдельных отношений в области розничной продажи алкогольной продукции в городе Севастополе», </w:t>
      </w:r>
      <w:r w:rsidR="00EB59A1" w:rsidRPr="00A77177">
        <w:rPr>
          <w:color w:val="auto"/>
          <w:sz w:val="28"/>
          <w:szCs w:val="28"/>
        </w:rPr>
        <w:t xml:space="preserve">Уставом города Инкермана, внутригородского муниципального образования города Севастополя, утверждённым решением Инкерманского городского Совета от 25.04.2015 </w:t>
      </w:r>
      <w:r w:rsidR="00A77177">
        <w:rPr>
          <w:color w:val="auto"/>
          <w:sz w:val="28"/>
          <w:szCs w:val="28"/>
        </w:rPr>
        <w:t xml:space="preserve">                                  </w:t>
      </w:r>
      <w:r w:rsidR="00EB59A1" w:rsidRPr="00A77177">
        <w:rPr>
          <w:color w:val="auto"/>
          <w:sz w:val="28"/>
          <w:szCs w:val="28"/>
        </w:rPr>
        <w:t xml:space="preserve">№ 04/18, </w:t>
      </w:r>
      <w:r w:rsidR="00A06392">
        <w:rPr>
          <w:color w:val="auto"/>
          <w:sz w:val="28"/>
          <w:szCs w:val="28"/>
        </w:rPr>
        <w:t xml:space="preserve">на основании Протокола заседания </w:t>
      </w:r>
      <w:r w:rsidR="00A06392" w:rsidRPr="00A06392">
        <w:rPr>
          <w:color w:val="auto"/>
          <w:sz w:val="28"/>
          <w:szCs w:val="28"/>
        </w:rPr>
        <w:t xml:space="preserve">специальной комиссии по оценке рисков, связанных с принятием правовых актов Инкерманского городского Совета по определению границ прилегающих территорий, на которых </w:t>
      </w:r>
      <w:r w:rsidR="00A06392">
        <w:rPr>
          <w:color w:val="auto"/>
          <w:sz w:val="28"/>
          <w:szCs w:val="28"/>
        </w:rPr>
        <w:t xml:space="preserve">                            </w:t>
      </w:r>
      <w:r w:rsidR="00A06392" w:rsidRPr="00A06392">
        <w:rPr>
          <w:color w:val="auto"/>
          <w:sz w:val="28"/>
          <w:szCs w:val="28"/>
        </w:rPr>
        <w:t xml:space="preserve">не допускается розничная продажа алкогольной продукции и розничная продажа </w:t>
      </w:r>
      <w:r w:rsidR="00A06392" w:rsidRPr="00A06392">
        <w:rPr>
          <w:color w:val="auto"/>
          <w:sz w:val="28"/>
          <w:szCs w:val="28"/>
        </w:rPr>
        <w:lastRenderedPageBreak/>
        <w:t xml:space="preserve">алкогольной продукции при оказании услуг общественного питания </w:t>
      </w:r>
      <w:r w:rsidR="00A06392">
        <w:rPr>
          <w:color w:val="auto"/>
          <w:sz w:val="28"/>
          <w:szCs w:val="28"/>
        </w:rPr>
        <w:t xml:space="preserve">                                    </w:t>
      </w:r>
      <w:r w:rsidR="00A06392" w:rsidRPr="00A06392">
        <w:rPr>
          <w:color w:val="auto"/>
          <w:sz w:val="28"/>
          <w:szCs w:val="28"/>
        </w:rPr>
        <w:t>на территории города Инкермана, внутригородского муниципального образования города Севастополя</w:t>
      </w:r>
      <w:r w:rsidR="00393C30">
        <w:rPr>
          <w:color w:val="auto"/>
          <w:sz w:val="28"/>
          <w:szCs w:val="28"/>
        </w:rPr>
        <w:t xml:space="preserve"> № 1</w:t>
      </w:r>
      <w:r w:rsidR="00A06392">
        <w:rPr>
          <w:color w:val="auto"/>
          <w:sz w:val="28"/>
          <w:szCs w:val="28"/>
        </w:rPr>
        <w:t xml:space="preserve"> от 19.05.2026, </w:t>
      </w:r>
      <w:r w:rsidR="00783AC1" w:rsidRPr="00A77177">
        <w:rPr>
          <w:color w:val="auto"/>
          <w:sz w:val="28"/>
          <w:szCs w:val="28"/>
        </w:rPr>
        <w:t>Инкерманский городской Совет</w:t>
      </w:r>
      <w:r w:rsidR="00393C30">
        <w:rPr>
          <w:color w:val="auto"/>
          <w:sz w:val="28"/>
          <w:szCs w:val="28"/>
        </w:rPr>
        <w:t>,</w:t>
      </w:r>
    </w:p>
    <w:p w14:paraId="7E52858F" w14:textId="77777777" w:rsidR="002E0907" w:rsidRPr="000775B1" w:rsidRDefault="002E0907" w:rsidP="005E2EB9">
      <w:pPr>
        <w:pStyle w:val="Default"/>
        <w:tabs>
          <w:tab w:val="left" w:pos="567"/>
          <w:tab w:val="left" w:pos="709"/>
          <w:tab w:val="left" w:pos="851"/>
        </w:tabs>
        <w:spacing w:line="276" w:lineRule="auto"/>
        <w:jc w:val="both"/>
        <w:rPr>
          <w:color w:val="auto"/>
          <w:sz w:val="28"/>
          <w:szCs w:val="28"/>
        </w:rPr>
      </w:pPr>
    </w:p>
    <w:p w14:paraId="3EDAA8D3" w14:textId="77777777" w:rsidR="00B36604" w:rsidRPr="00F86C6A" w:rsidRDefault="00B36604" w:rsidP="00B36604">
      <w:pPr>
        <w:spacing w:after="0" w:line="240" w:lineRule="auto"/>
        <w:ind w:firstLine="709"/>
        <w:jc w:val="center"/>
        <w:rPr>
          <w:rFonts w:ascii="Times New Roman" w:eastAsia="Times New Roman" w:hAnsi="Times New Roman" w:cs="Times New Roman"/>
          <w:b/>
          <w:sz w:val="28"/>
          <w:szCs w:val="28"/>
        </w:rPr>
      </w:pPr>
      <w:r w:rsidRPr="00F86C6A">
        <w:rPr>
          <w:rFonts w:ascii="Times New Roman" w:hAnsi="Times New Roman"/>
          <w:b/>
          <w:sz w:val="28"/>
          <w:szCs w:val="28"/>
        </w:rPr>
        <w:t>Р Е Ш И Л</w:t>
      </w:r>
      <w:r w:rsidR="00FB4EA0" w:rsidRPr="00F86C6A">
        <w:rPr>
          <w:rFonts w:ascii="Times New Roman" w:eastAsia="Times New Roman" w:hAnsi="Times New Roman" w:cs="Times New Roman"/>
          <w:b/>
          <w:sz w:val="28"/>
          <w:szCs w:val="28"/>
        </w:rPr>
        <w:t>:</w:t>
      </w:r>
    </w:p>
    <w:p w14:paraId="658B7374" w14:textId="77777777" w:rsidR="00FB4EA0" w:rsidRPr="00F86C6A" w:rsidRDefault="00FB4EA0" w:rsidP="00B36604">
      <w:pPr>
        <w:spacing w:after="0" w:line="240" w:lineRule="auto"/>
        <w:ind w:firstLine="709"/>
        <w:jc w:val="center"/>
        <w:rPr>
          <w:rFonts w:ascii="Times New Roman" w:hAnsi="Times New Roman" w:cs="Times New Roman"/>
          <w:sz w:val="28"/>
          <w:szCs w:val="28"/>
        </w:rPr>
      </w:pPr>
      <w:r w:rsidRPr="00F86C6A">
        <w:rPr>
          <w:rFonts w:ascii="Times New Roman" w:eastAsia="Times New Roman" w:hAnsi="Times New Roman" w:cs="Times New Roman"/>
          <w:sz w:val="28"/>
          <w:szCs w:val="28"/>
        </w:rPr>
        <w:t xml:space="preserve"> </w:t>
      </w:r>
    </w:p>
    <w:p w14:paraId="4CC12D75" w14:textId="4EC5E459" w:rsidR="00AD2F49" w:rsidRPr="00A77177" w:rsidRDefault="00A77177" w:rsidP="00644848">
      <w:pPr>
        <w:pStyle w:val="a3"/>
        <w:numPr>
          <w:ilvl w:val="0"/>
          <w:numId w:val="31"/>
        </w:numPr>
        <w:spacing w:after="0"/>
        <w:ind w:left="0" w:firstLine="709"/>
        <w:jc w:val="both"/>
        <w:rPr>
          <w:rFonts w:ascii="Times New Roman" w:hAnsi="Times New Roman"/>
          <w:sz w:val="28"/>
          <w:szCs w:val="28"/>
        </w:rPr>
      </w:pPr>
      <w:r w:rsidRPr="00A77177">
        <w:rPr>
          <w:rFonts w:ascii="Times New Roman" w:hAnsi="Times New Roman"/>
          <w:bCs/>
          <w:sz w:val="28"/>
          <w:szCs w:val="28"/>
        </w:rPr>
        <w:t>Определить границы прилегающих территорий к организациям</w:t>
      </w:r>
      <w:r>
        <w:rPr>
          <w:rFonts w:ascii="Times New Roman" w:hAnsi="Times New Roman"/>
          <w:bCs/>
          <w:sz w:val="28"/>
          <w:szCs w:val="28"/>
        </w:rPr>
        <w:t xml:space="preserve">                    </w:t>
      </w:r>
      <w:r w:rsidRPr="00A77177">
        <w:rPr>
          <w:rFonts w:ascii="Times New Roman" w:hAnsi="Times New Roman"/>
          <w:bCs/>
          <w:sz w:val="28"/>
          <w:szCs w:val="28"/>
        </w:rPr>
        <w:t xml:space="preserve"> и объектам,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 внутригородского муниципального образования города Севастополя согласно приложению</w:t>
      </w:r>
      <w:r w:rsidR="00411218" w:rsidRPr="00A77177">
        <w:rPr>
          <w:rFonts w:ascii="Times New Roman" w:hAnsi="Times New Roman"/>
          <w:bCs/>
          <w:sz w:val="28"/>
          <w:szCs w:val="28"/>
        </w:rPr>
        <w:t xml:space="preserve"> </w:t>
      </w:r>
      <w:r>
        <w:rPr>
          <w:rFonts w:ascii="Times New Roman" w:hAnsi="Times New Roman"/>
          <w:bCs/>
          <w:sz w:val="28"/>
          <w:szCs w:val="28"/>
        </w:rPr>
        <w:t xml:space="preserve">                          </w:t>
      </w:r>
      <w:r w:rsidR="00411218" w:rsidRPr="00A77177">
        <w:rPr>
          <w:rFonts w:ascii="Times New Roman" w:hAnsi="Times New Roman"/>
          <w:bCs/>
          <w:sz w:val="28"/>
          <w:szCs w:val="28"/>
        </w:rPr>
        <w:t>к настоящему решению.</w:t>
      </w:r>
    </w:p>
    <w:p w14:paraId="66AE71E0" w14:textId="77777777" w:rsidR="008F4461" w:rsidRPr="00A77177" w:rsidRDefault="008F4461" w:rsidP="008F4461">
      <w:pPr>
        <w:pStyle w:val="a3"/>
        <w:numPr>
          <w:ilvl w:val="0"/>
          <w:numId w:val="31"/>
        </w:numPr>
        <w:spacing w:after="0"/>
        <w:ind w:left="0" w:firstLine="709"/>
        <w:jc w:val="both"/>
        <w:rPr>
          <w:rFonts w:ascii="Times New Roman" w:hAnsi="Times New Roman"/>
          <w:bCs/>
          <w:sz w:val="28"/>
          <w:szCs w:val="28"/>
        </w:rPr>
      </w:pPr>
      <w:r w:rsidRPr="00A77177">
        <w:rPr>
          <w:rFonts w:ascii="Times New Roman" w:hAnsi="Times New Roman"/>
          <w:bCs/>
          <w:sz w:val="28"/>
          <w:szCs w:val="28"/>
        </w:rPr>
        <w:t>Опубликовать настоящее решение на официальном сайте города Инкермана, внутригородского муниципального образования города Севастополя.</w:t>
      </w:r>
    </w:p>
    <w:p w14:paraId="7D3C47BB" w14:textId="182EADF9" w:rsidR="00153854" w:rsidRPr="00A77177" w:rsidRDefault="00153854" w:rsidP="00153854">
      <w:pPr>
        <w:pStyle w:val="a3"/>
        <w:numPr>
          <w:ilvl w:val="0"/>
          <w:numId w:val="31"/>
        </w:numPr>
        <w:spacing w:after="0"/>
        <w:ind w:left="0" w:firstLine="709"/>
        <w:jc w:val="both"/>
        <w:rPr>
          <w:rFonts w:ascii="Times New Roman" w:hAnsi="Times New Roman"/>
          <w:bCs/>
          <w:sz w:val="28"/>
          <w:szCs w:val="28"/>
        </w:rPr>
      </w:pPr>
      <w:r w:rsidRPr="00A77177">
        <w:rPr>
          <w:rFonts w:ascii="Times New Roman" w:hAnsi="Times New Roman"/>
          <w:bCs/>
          <w:sz w:val="28"/>
          <w:szCs w:val="28"/>
        </w:rPr>
        <w:t>Настоящее решение вступает в силу с момента обнародования.</w:t>
      </w:r>
    </w:p>
    <w:p w14:paraId="4D537C69" w14:textId="77777777" w:rsidR="008F4461" w:rsidRPr="00A77177" w:rsidRDefault="008F4461" w:rsidP="008F4461">
      <w:pPr>
        <w:pStyle w:val="a3"/>
        <w:numPr>
          <w:ilvl w:val="0"/>
          <w:numId w:val="31"/>
        </w:numPr>
        <w:spacing w:after="0"/>
        <w:ind w:left="0" w:firstLine="709"/>
        <w:jc w:val="both"/>
        <w:rPr>
          <w:rFonts w:ascii="Times New Roman" w:hAnsi="Times New Roman"/>
          <w:bCs/>
          <w:sz w:val="28"/>
          <w:szCs w:val="28"/>
        </w:rPr>
      </w:pPr>
      <w:r w:rsidRPr="00A77177">
        <w:rPr>
          <w:rFonts w:ascii="Times New Roman" w:hAnsi="Times New Roman"/>
          <w:bCs/>
          <w:sz w:val="28"/>
          <w:szCs w:val="28"/>
        </w:rPr>
        <w:t>Контроль за исполнением настоящего решение оставляю за собой.</w:t>
      </w:r>
    </w:p>
    <w:p w14:paraId="16D8A06A" w14:textId="77777777" w:rsidR="008F4461" w:rsidRDefault="008F4461" w:rsidP="008F4461">
      <w:pPr>
        <w:widowControl w:val="0"/>
        <w:tabs>
          <w:tab w:val="left" w:pos="142"/>
          <w:tab w:val="left" w:pos="709"/>
        </w:tabs>
        <w:spacing w:after="0" w:line="240" w:lineRule="auto"/>
        <w:jc w:val="both"/>
        <w:rPr>
          <w:rFonts w:ascii="Times New Roman" w:eastAsia="Times New Roman" w:hAnsi="Times New Roman" w:cs="Times New Roman"/>
          <w:sz w:val="28"/>
          <w:szCs w:val="28"/>
        </w:rPr>
      </w:pPr>
    </w:p>
    <w:p w14:paraId="0F8EB4F0" w14:textId="77777777" w:rsidR="008F4461" w:rsidRDefault="008F4461" w:rsidP="008F4461">
      <w:pPr>
        <w:widowControl w:val="0"/>
        <w:tabs>
          <w:tab w:val="left" w:pos="142"/>
          <w:tab w:val="left" w:pos="709"/>
        </w:tabs>
        <w:spacing w:after="0" w:line="240" w:lineRule="auto"/>
        <w:jc w:val="both"/>
        <w:rPr>
          <w:rFonts w:ascii="Times New Roman" w:eastAsia="Times New Roman" w:hAnsi="Times New Roman" w:cs="Times New Roman"/>
          <w:sz w:val="28"/>
          <w:szCs w:val="28"/>
        </w:rPr>
      </w:pPr>
    </w:p>
    <w:p w14:paraId="74FB2501" w14:textId="658403F9" w:rsidR="008F4461" w:rsidRDefault="008F4461" w:rsidP="000A56FB">
      <w:pPr>
        <w:widowControl w:val="0"/>
        <w:tabs>
          <w:tab w:val="left" w:pos="142"/>
          <w:tab w:val="left" w:pos="709"/>
        </w:tabs>
        <w:spacing w:after="0" w:line="240" w:lineRule="auto"/>
        <w:jc w:val="both"/>
        <w:rPr>
          <w:rFonts w:ascii="Times New Roman" w:eastAsia="Times New Roman" w:hAnsi="Times New Roman" w:cs="Times New Roman"/>
          <w:b/>
          <w:bCs/>
          <w:sz w:val="28"/>
          <w:szCs w:val="28"/>
        </w:rPr>
      </w:pPr>
      <w:bookmarkStart w:id="1" w:name="_Hlk157492806"/>
      <w:r w:rsidRPr="00AD2F49">
        <w:rPr>
          <w:rFonts w:ascii="Times New Roman" w:eastAsia="Times New Roman" w:hAnsi="Times New Roman" w:cs="Times New Roman"/>
          <w:b/>
          <w:bCs/>
          <w:sz w:val="28"/>
          <w:szCs w:val="28"/>
        </w:rPr>
        <w:t>Глава города Инкермана                                                                  В.С. Путинцев</w:t>
      </w:r>
      <w:bookmarkEnd w:id="1"/>
    </w:p>
    <w:p w14:paraId="7CB4D9F0" w14:textId="77777777" w:rsidR="00A77177" w:rsidRDefault="00A771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A8810E" w14:textId="10D2A948" w:rsidR="008F4461" w:rsidRPr="000A56FB" w:rsidRDefault="008F4461" w:rsidP="000A56FB">
      <w:pPr>
        <w:widowControl w:val="0"/>
        <w:tabs>
          <w:tab w:val="left" w:pos="142"/>
          <w:tab w:val="left" w:pos="709"/>
        </w:tabs>
        <w:spacing w:after="0" w:line="240" w:lineRule="auto"/>
        <w:ind w:left="5103"/>
        <w:jc w:val="both"/>
        <w:rPr>
          <w:rFonts w:ascii="Times New Roman" w:eastAsia="Times New Roman" w:hAnsi="Times New Roman" w:cs="Times New Roman"/>
          <w:sz w:val="24"/>
          <w:szCs w:val="24"/>
        </w:rPr>
      </w:pPr>
      <w:r w:rsidRPr="000A56FB">
        <w:rPr>
          <w:rFonts w:ascii="Times New Roman" w:eastAsia="Times New Roman" w:hAnsi="Times New Roman" w:cs="Times New Roman"/>
          <w:sz w:val="24"/>
          <w:szCs w:val="24"/>
        </w:rPr>
        <w:lastRenderedPageBreak/>
        <w:t xml:space="preserve">Приложение </w:t>
      </w:r>
    </w:p>
    <w:p w14:paraId="2042BCCD" w14:textId="77777777" w:rsidR="008F4461" w:rsidRPr="000A56FB" w:rsidRDefault="008F4461" w:rsidP="000A56FB">
      <w:pPr>
        <w:widowControl w:val="0"/>
        <w:tabs>
          <w:tab w:val="left" w:pos="142"/>
          <w:tab w:val="left" w:pos="709"/>
        </w:tabs>
        <w:spacing w:after="0" w:line="240" w:lineRule="auto"/>
        <w:ind w:left="5103"/>
        <w:jc w:val="both"/>
        <w:rPr>
          <w:rFonts w:ascii="Times New Roman" w:eastAsia="Times New Roman" w:hAnsi="Times New Roman" w:cs="Times New Roman"/>
          <w:sz w:val="24"/>
          <w:szCs w:val="24"/>
        </w:rPr>
      </w:pPr>
      <w:r w:rsidRPr="000A56FB">
        <w:rPr>
          <w:rFonts w:ascii="Times New Roman" w:eastAsia="Times New Roman" w:hAnsi="Times New Roman" w:cs="Times New Roman"/>
          <w:sz w:val="24"/>
          <w:szCs w:val="24"/>
        </w:rPr>
        <w:t>к решению</w:t>
      </w:r>
    </w:p>
    <w:p w14:paraId="6D5584FB" w14:textId="39BCEFA7" w:rsidR="00FE1911" w:rsidRPr="000A56FB" w:rsidRDefault="008F4461" w:rsidP="000A56FB">
      <w:pPr>
        <w:widowControl w:val="0"/>
        <w:tabs>
          <w:tab w:val="left" w:pos="142"/>
          <w:tab w:val="left" w:pos="709"/>
        </w:tabs>
        <w:spacing w:after="0" w:line="240" w:lineRule="auto"/>
        <w:ind w:left="5103"/>
        <w:jc w:val="both"/>
        <w:rPr>
          <w:rFonts w:ascii="Times New Roman" w:eastAsia="Times New Roman" w:hAnsi="Times New Roman" w:cs="Times New Roman"/>
          <w:sz w:val="24"/>
          <w:szCs w:val="24"/>
        </w:rPr>
      </w:pPr>
      <w:r w:rsidRPr="000A56FB">
        <w:rPr>
          <w:rFonts w:ascii="Times New Roman" w:eastAsia="Times New Roman" w:hAnsi="Times New Roman" w:cs="Times New Roman"/>
          <w:sz w:val="24"/>
          <w:szCs w:val="24"/>
        </w:rPr>
        <w:t>Инкерманского городского Совета</w:t>
      </w:r>
    </w:p>
    <w:p w14:paraId="419B4FEB" w14:textId="5F8377D1" w:rsidR="008F4461" w:rsidRPr="000A56FB" w:rsidRDefault="008F4461" w:rsidP="000A56FB">
      <w:pPr>
        <w:widowControl w:val="0"/>
        <w:tabs>
          <w:tab w:val="left" w:pos="142"/>
          <w:tab w:val="left" w:pos="709"/>
        </w:tabs>
        <w:spacing w:after="0" w:line="240" w:lineRule="auto"/>
        <w:ind w:left="5103"/>
        <w:jc w:val="both"/>
        <w:rPr>
          <w:rFonts w:ascii="Times New Roman" w:eastAsia="Times New Roman" w:hAnsi="Times New Roman" w:cs="Times New Roman"/>
          <w:sz w:val="24"/>
          <w:szCs w:val="24"/>
        </w:rPr>
      </w:pPr>
      <w:r w:rsidRPr="000A56FB">
        <w:rPr>
          <w:rFonts w:ascii="Times New Roman" w:eastAsia="Times New Roman" w:hAnsi="Times New Roman" w:cs="Times New Roman"/>
          <w:sz w:val="24"/>
          <w:szCs w:val="24"/>
        </w:rPr>
        <w:t xml:space="preserve">от </w:t>
      </w:r>
      <w:r w:rsidR="000C310C">
        <w:rPr>
          <w:rFonts w:ascii="Times New Roman" w:eastAsia="Times New Roman" w:hAnsi="Times New Roman" w:cs="Times New Roman"/>
          <w:sz w:val="24"/>
          <w:szCs w:val="24"/>
        </w:rPr>
        <w:t>29.05.2026</w:t>
      </w:r>
      <w:r w:rsidRPr="000A56FB">
        <w:rPr>
          <w:rFonts w:ascii="Times New Roman" w:eastAsia="Times New Roman" w:hAnsi="Times New Roman" w:cs="Times New Roman"/>
          <w:sz w:val="24"/>
          <w:szCs w:val="24"/>
        </w:rPr>
        <w:t xml:space="preserve"> № </w:t>
      </w:r>
      <w:r w:rsidR="000C310C">
        <w:rPr>
          <w:rFonts w:ascii="Times New Roman" w:eastAsia="Times New Roman" w:hAnsi="Times New Roman" w:cs="Times New Roman"/>
          <w:sz w:val="24"/>
          <w:szCs w:val="24"/>
        </w:rPr>
        <w:t>44/</w:t>
      </w:r>
    </w:p>
    <w:p w14:paraId="77B8862C" w14:textId="0913A09C" w:rsidR="008F4461" w:rsidRDefault="008F4461" w:rsidP="00A77177">
      <w:pPr>
        <w:widowControl w:val="0"/>
        <w:tabs>
          <w:tab w:val="left" w:pos="142"/>
          <w:tab w:val="left" w:pos="709"/>
        </w:tabs>
        <w:spacing w:after="0" w:line="240" w:lineRule="auto"/>
        <w:ind w:left="5103"/>
        <w:jc w:val="both"/>
        <w:rPr>
          <w:rFonts w:ascii="Times New Roman" w:eastAsia="Times New Roman" w:hAnsi="Times New Roman" w:cs="Times New Roman"/>
          <w:sz w:val="28"/>
          <w:szCs w:val="28"/>
        </w:rPr>
      </w:pPr>
    </w:p>
    <w:p w14:paraId="39610E56" w14:textId="4242C5DA" w:rsidR="008F4461" w:rsidRDefault="00A77177" w:rsidP="00A77177">
      <w:pPr>
        <w:widowControl w:val="0"/>
        <w:tabs>
          <w:tab w:val="left" w:pos="142"/>
          <w:tab w:val="left" w:pos="709"/>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w:t>
      </w:r>
      <w:r w:rsidRPr="00A77177">
        <w:rPr>
          <w:rFonts w:ascii="Times New Roman" w:eastAsia="Times New Roman" w:hAnsi="Times New Roman" w:cs="Times New Roman"/>
          <w:b/>
          <w:bCs/>
          <w:sz w:val="28"/>
          <w:szCs w:val="28"/>
        </w:rPr>
        <w:t xml:space="preserve">раницы прилегающих территорий к организациям и </w:t>
      </w:r>
      <w:r w:rsidR="00EC1D83" w:rsidRPr="00A77177">
        <w:rPr>
          <w:rFonts w:ascii="Times New Roman" w:eastAsia="Times New Roman" w:hAnsi="Times New Roman" w:cs="Times New Roman"/>
          <w:b/>
          <w:bCs/>
          <w:sz w:val="28"/>
          <w:szCs w:val="28"/>
        </w:rPr>
        <w:t>объектам,</w:t>
      </w:r>
      <w:r>
        <w:rPr>
          <w:rFonts w:ascii="Times New Roman" w:eastAsia="Times New Roman" w:hAnsi="Times New Roman" w:cs="Times New Roman"/>
          <w:b/>
          <w:bCs/>
          <w:sz w:val="28"/>
          <w:szCs w:val="28"/>
        </w:rPr>
        <w:t xml:space="preserve">                           </w:t>
      </w:r>
      <w:r w:rsidRPr="00A77177">
        <w:rPr>
          <w:rFonts w:ascii="Times New Roman" w:eastAsia="Times New Roman" w:hAnsi="Times New Roman" w:cs="Times New Roman"/>
          <w:b/>
          <w:bCs/>
          <w:sz w:val="28"/>
          <w:szCs w:val="28"/>
        </w:rPr>
        <w:t xml:space="preserve"> на которых не допускается розничная продажа алкогольной продукции </w:t>
      </w:r>
      <w:r>
        <w:rPr>
          <w:rFonts w:ascii="Times New Roman" w:eastAsia="Times New Roman" w:hAnsi="Times New Roman" w:cs="Times New Roman"/>
          <w:b/>
          <w:bCs/>
          <w:sz w:val="28"/>
          <w:szCs w:val="28"/>
        </w:rPr>
        <w:t xml:space="preserve">                             </w:t>
      </w:r>
      <w:r w:rsidRPr="00A77177">
        <w:rPr>
          <w:rFonts w:ascii="Times New Roman" w:eastAsia="Times New Roman" w:hAnsi="Times New Roman" w:cs="Times New Roman"/>
          <w:b/>
          <w:bCs/>
          <w:sz w:val="28"/>
          <w:szCs w:val="28"/>
        </w:rPr>
        <w:t>и розничная продажа алкогольной продукции при оказании услуг общественного питания, на территории города Инкермана, внутригородского муниципального образования города Севастополя</w:t>
      </w:r>
    </w:p>
    <w:p w14:paraId="1EAD2591" w14:textId="77777777" w:rsidR="00A77177" w:rsidRDefault="00A77177" w:rsidP="00A77177">
      <w:pPr>
        <w:widowControl w:val="0"/>
        <w:tabs>
          <w:tab w:val="left" w:pos="142"/>
          <w:tab w:val="left" w:pos="709"/>
        </w:tabs>
        <w:spacing w:after="0" w:line="240" w:lineRule="auto"/>
        <w:jc w:val="center"/>
        <w:rPr>
          <w:rFonts w:ascii="Times New Roman" w:eastAsia="Times New Roman" w:hAnsi="Times New Roman" w:cs="Times New Roman"/>
          <w:sz w:val="28"/>
          <w:szCs w:val="28"/>
        </w:rPr>
      </w:pPr>
    </w:p>
    <w:p w14:paraId="2BB8CEF7" w14:textId="640935F2" w:rsidR="00A77177" w:rsidRDefault="00A77177" w:rsidP="00B56886">
      <w:pPr>
        <w:pStyle w:val="a3"/>
        <w:widowControl w:val="0"/>
        <w:numPr>
          <w:ilvl w:val="0"/>
          <w:numId w:val="32"/>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 xml:space="preserve">В целях определения границ прилегающих территорий                                       к организациям и объектам, на которых не допускается розничная </w:t>
      </w:r>
      <w:r w:rsidRPr="00A77177">
        <w:rPr>
          <w:rFonts w:ascii="Times New Roman" w:hAnsi="Times New Roman"/>
          <w:sz w:val="28"/>
          <w:szCs w:val="28"/>
        </w:rPr>
        <w:t>продажа алкогольной продукци</w:t>
      </w:r>
      <w:r>
        <w:rPr>
          <w:rFonts w:ascii="Times New Roman" w:hAnsi="Times New Roman"/>
          <w:sz w:val="28"/>
          <w:szCs w:val="28"/>
        </w:rPr>
        <w:t>и</w:t>
      </w:r>
      <w:r w:rsidRPr="00A77177">
        <w:rPr>
          <w:rFonts w:ascii="Times New Roman" w:hAnsi="Times New Roman"/>
          <w:sz w:val="28"/>
          <w:szCs w:val="28"/>
        </w:rPr>
        <w:t xml:space="preserve"> и розничная продажа алкогольной продукции при оказании услуг общественного питания</w:t>
      </w:r>
      <w:r>
        <w:rPr>
          <w:rFonts w:ascii="Times New Roman" w:hAnsi="Times New Roman"/>
          <w:sz w:val="28"/>
          <w:szCs w:val="28"/>
        </w:rPr>
        <w:t xml:space="preserve">, установить следующие минимальные расстояния до предприятий розничной торговли или общественного питания, осуществляющих розничную продажу алкогольной продукции и розничную продажу алкогольной </w:t>
      </w:r>
      <w:r w:rsidRPr="00A77177">
        <w:rPr>
          <w:rFonts w:ascii="Times New Roman" w:hAnsi="Times New Roman"/>
          <w:sz w:val="28"/>
          <w:szCs w:val="28"/>
        </w:rPr>
        <w:t>продукции при оказании услуг общественного питания</w:t>
      </w:r>
      <w:r>
        <w:rPr>
          <w:rFonts w:ascii="Times New Roman" w:hAnsi="Times New Roman"/>
          <w:sz w:val="28"/>
          <w:szCs w:val="28"/>
        </w:rPr>
        <w:t>:</w:t>
      </w:r>
    </w:p>
    <w:p w14:paraId="65878E9A" w14:textId="348EEA60" w:rsidR="00A77177" w:rsidRDefault="00A77177" w:rsidP="00A77177">
      <w:pPr>
        <w:pStyle w:val="a3"/>
        <w:widowControl w:val="0"/>
        <w:numPr>
          <w:ilvl w:val="0"/>
          <w:numId w:val="33"/>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от зданий, строений, сооружений</w:t>
      </w:r>
      <w:r w:rsidR="007E6382">
        <w:rPr>
          <w:rFonts w:ascii="Times New Roman" w:hAnsi="Times New Roman"/>
          <w:sz w:val="28"/>
          <w:szCs w:val="28"/>
        </w:rPr>
        <w:t>,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- 50 метров;</w:t>
      </w:r>
    </w:p>
    <w:p w14:paraId="5D149A8E" w14:textId="5CEBC8A2" w:rsidR="007E6382" w:rsidRDefault="007E6382" w:rsidP="00A77177">
      <w:pPr>
        <w:pStyle w:val="a3"/>
        <w:widowControl w:val="0"/>
        <w:numPr>
          <w:ilvl w:val="0"/>
          <w:numId w:val="33"/>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от зданий, строений, сооружений, помещений, находящихся                        во владении и (или) пользовании организаций, осуществляющих обучение несовершеннолетних, - 50 метров;</w:t>
      </w:r>
    </w:p>
    <w:p w14:paraId="6D7F8336" w14:textId="2A07CEF1" w:rsidR="007E6382" w:rsidRDefault="007E6382" w:rsidP="00A77177">
      <w:pPr>
        <w:pStyle w:val="a3"/>
        <w:widowControl w:val="0"/>
        <w:numPr>
          <w:ilvl w:val="0"/>
          <w:numId w:val="33"/>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от зданий, строений, сооружений, помещений, находящихся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- 25 метров;</w:t>
      </w:r>
    </w:p>
    <w:p w14:paraId="31179CEE" w14:textId="0D91B24E" w:rsidR="007E6382" w:rsidRDefault="007E6382" w:rsidP="00A77177">
      <w:pPr>
        <w:pStyle w:val="a3"/>
        <w:widowControl w:val="0"/>
        <w:numPr>
          <w:ilvl w:val="0"/>
          <w:numId w:val="33"/>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от спортивных сооружений, которые являются объектами недвижимости и права на которые зарегистрированы в установленном порядке, - 25 метров;</w:t>
      </w:r>
    </w:p>
    <w:p w14:paraId="17DEF25B" w14:textId="26CE981F" w:rsidR="007E6382" w:rsidRDefault="007E6382" w:rsidP="00A77177">
      <w:pPr>
        <w:pStyle w:val="a3"/>
        <w:widowControl w:val="0"/>
        <w:numPr>
          <w:ilvl w:val="0"/>
          <w:numId w:val="33"/>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от вокзалов и аэропортов, - 25 метров;</w:t>
      </w:r>
    </w:p>
    <w:p w14:paraId="6F76D4D5" w14:textId="7D7D79F5" w:rsidR="007E6382" w:rsidRDefault="007E6382" w:rsidP="00A77177">
      <w:pPr>
        <w:pStyle w:val="a3"/>
        <w:widowControl w:val="0"/>
        <w:numPr>
          <w:ilvl w:val="0"/>
          <w:numId w:val="33"/>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от мест нахождения источников повышенной опасности, определяемых Правительством Севастополя в порядке, установленном Правительством Российской Федерации, - 25 метров;</w:t>
      </w:r>
    </w:p>
    <w:p w14:paraId="35CAFC55" w14:textId="116AF521" w:rsidR="00145CA2" w:rsidRPr="00145CA2" w:rsidRDefault="007E6382" w:rsidP="00145CA2">
      <w:pPr>
        <w:pStyle w:val="a3"/>
        <w:widowControl w:val="0"/>
        <w:numPr>
          <w:ilvl w:val="0"/>
          <w:numId w:val="33"/>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lastRenderedPageBreak/>
        <w:t>от боевых позиций войск, полигонов, узлов связи, мест расположения воинских частей, специальных технологических комплексов, зданий</w:t>
      </w:r>
      <w:r w:rsidR="00145CA2">
        <w:rPr>
          <w:rFonts w:ascii="Times New Roman" w:hAnsi="Times New Roman"/>
          <w:sz w:val="28"/>
          <w:szCs w:val="28"/>
        </w:rPr>
        <w:t xml:space="preserve"> и сооружений, предназначенных для управления войсками, размещения и хранения военной техники, военного имущества и оборудования, испытания вооружения, а также зданий и сооружений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 - 25 метров;</w:t>
      </w:r>
    </w:p>
    <w:p w14:paraId="0AFCC4B3" w14:textId="2807B48E" w:rsidR="00145CA2" w:rsidRDefault="00145CA2" w:rsidP="00B56886">
      <w:pPr>
        <w:pStyle w:val="a3"/>
        <w:widowControl w:val="0"/>
        <w:numPr>
          <w:ilvl w:val="0"/>
          <w:numId w:val="32"/>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Расстояния, установленные пунктом 1 настоящего приложения, определяются от входа для посетителей организаций и (или) объектов, указанных в пункте 1 настоящего приложения (далее – организации и (или) объекты), до входа для посетителей предприятий розничной торговли или общественного питания, осуществляющих розничную продажу алкогольной продукции.</w:t>
      </w:r>
    </w:p>
    <w:p w14:paraId="10BCFB12" w14:textId="33ADA7B6" w:rsidR="00145CA2" w:rsidRDefault="00145CA2" w:rsidP="00145CA2">
      <w:pPr>
        <w:pStyle w:val="a3"/>
        <w:widowControl w:val="0"/>
        <w:spacing w:after="0"/>
        <w:ind w:left="0" w:firstLine="709"/>
        <w:jc w:val="both"/>
        <w:rPr>
          <w:rFonts w:ascii="Times New Roman" w:hAnsi="Times New Roman"/>
          <w:sz w:val="28"/>
          <w:szCs w:val="28"/>
        </w:rPr>
      </w:pPr>
      <w:r>
        <w:rPr>
          <w:rFonts w:ascii="Times New Roman" w:hAnsi="Times New Roman"/>
          <w:sz w:val="28"/>
          <w:szCs w:val="28"/>
        </w:rPr>
        <w:t xml:space="preserve">При наличии у организации и (или) объекта, на территории которого </w:t>
      </w:r>
      <w:r w:rsidR="00412B52">
        <w:rPr>
          <w:rFonts w:ascii="Times New Roman" w:hAnsi="Times New Roman"/>
          <w:sz w:val="28"/>
          <w:szCs w:val="28"/>
        </w:rPr>
        <w:t xml:space="preserve">                      </w:t>
      </w:r>
      <w:r>
        <w:rPr>
          <w:rFonts w:ascii="Times New Roman" w:hAnsi="Times New Roman"/>
          <w:sz w:val="28"/>
          <w:szCs w:val="28"/>
        </w:rPr>
        <w:t xml:space="preserve">не допускается розничная продажа </w:t>
      </w:r>
      <w:r w:rsidR="00412B52">
        <w:rPr>
          <w:rFonts w:ascii="Times New Roman" w:hAnsi="Times New Roman"/>
          <w:sz w:val="28"/>
          <w:szCs w:val="28"/>
        </w:rPr>
        <w:t>алкогольной продукции, нескольких входов для посетителей расстояния определяются от каждого входа.</w:t>
      </w:r>
    </w:p>
    <w:p w14:paraId="0D721EF2" w14:textId="1BFC5403" w:rsidR="00412B52" w:rsidRDefault="00412B52" w:rsidP="00145CA2">
      <w:pPr>
        <w:pStyle w:val="a3"/>
        <w:widowControl w:val="0"/>
        <w:spacing w:after="0"/>
        <w:ind w:left="0" w:firstLine="709"/>
        <w:jc w:val="both"/>
        <w:rPr>
          <w:rFonts w:ascii="Times New Roman" w:hAnsi="Times New Roman"/>
          <w:sz w:val="28"/>
          <w:szCs w:val="28"/>
        </w:rPr>
      </w:pPr>
      <w:r>
        <w:rPr>
          <w:rFonts w:ascii="Times New Roman" w:hAnsi="Times New Roman"/>
          <w:sz w:val="28"/>
          <w:szCs w:val="28"/>
        </w:rPr>
        <w:t>При наличии у предприятий розничной торговли или общественного питания, осуществляющих розничную продажу алкогольной продукции, нескольких входов для посетителей расстояния определяются от каждого входа.</w:t>
      </w:r>
    </w:p>
    <w:p w14:paraId="6E571AED" w14:textId="3FB4BD9F" w:rsidR="00412B52" w:rsidRDefault="00412B52" w:rsidP="00145CA2">
      <w:pPr>
        <w:pStyle w:val="a3"/>
        <w:widowControl w:val="0"/>
        <w:spacing w:after="0"/>
        <w:ind w:left="0" w:firstLine="709"/>
        <w:jc w:val="both"/>
        <w:rPr>
          <w:rFonts w:ascii="Times New Roman" w:hAnsi="Times New Roman"/>
          <w:sz w:val="28"/>
          <w:szCs w:val="28"/>
        </w:rPr>
      </w:pPr>
      <w:r>
        <w:rPr>
          <w:rFonts w:ascii="Times New Roman" w:hAnsi="Times New Roman"/>
          <w:sz w:val="28"/>
          <w:szCs w:val="28"/>
        </w:rPr>
        <w:t>Не учитываются при определении расстояния пожарные, запасные и иные не предназначенные для посетителей входы организаций и(или) объектов,                       а также предприятий розничной торговли или общественного питания, осуществляющих розничную продажу алкогольной продукции.</w:t>
      </w:r>
    </w:p>
    <w:p w14:paraId="625F2F0D" w14:textId="16A37A2F" w:rsidR="00412B52" w:rsidRDefault="00412B52" w:rsidP="00B56886">
      <w:pPr>
        <w:pStyle w:val="a3"/>
        <w:widowControl w:val="0"/>
        <w:numPr>
          <w:ilvl w:val="0"/>
          <w:numId w:val="32"/>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Для организаций и (или) объектов, которые включают в себя огороженны</w:t>
      </w:r>
      <w:r w:rsidR="00F44F46">
        <w:rPr>
          <w:rFonts w:ascii="Times New Roman" w:hAnsi="Times New Roman"/>
          <w:sz w:val="28"/>
          <w:szCs w:val="28"/>
        </w:rPr>
        <w:t>й земельный участок, расстояния, установленные в пункте                               1 настоящего приложения, определяются от каждого входа, предназначенного для посетителей предприятий розничной торговли или общественного питания, осуществляющих розничную продажу алкогольной продукции, до ближайшего входа на территорию огороженного земельного участка, предназначенного для посетителей организаций и(или) объектов.</w:t>
      </w:r>
    </w:p>
    <w:p w14:paraId="5E367426" w14:textId="328EEB54" w:rsidR="00F44F46" w:rsidRDefault="00F44F46" w:rsidP="00B56886">
      <w:pPr>
        <w:pStyle w:val="a3"/>
        <w:widowControl w:val="0"/>
        <w:numPr>
          <w:ilvl w:val="0"/>
          <w:numId w:val="32"/>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Для мест нахождения источников повышенной опасности расстояния, установленные в пункте 1 настоящего приложения, определяются                 от входа для посетителей предприятий розничной торговли или общественного питания, осуществляющих розничную продажу алкогольной продукции,                      до ближайшего входа (выхода) в охраняемую зону места нахождения источников повышенной опасности.</w:t>
      </w:r>
    </w:p>
    <w:p w14:paraId="403B5AF2" w14:textId="429463D3" w:rsidR="00F44F46" w:rsidRDefault="00F44F46" w:rsidP="00B56886">
      <w:pPr>
        <w:pStyle w:val="a3"/>
        <w:widowControl w:val="0"/>
        <w:numPr>
          <w:ilvl w:val="0"/>
          <w:numId w:val="32"/>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 xml:space="preserve">Расстояние измеряется по маршруту движения пешехода                                  по пешеходной зоне в соответствии со сложившейся системой дорог, тротуаров, </w:t>
      </w:r>
      <w:r>
        <w:rPr>
          <w:rFonts w:ascii="Times New Roman" w:hAnsi="Times New Roman"/>
          <w:sz w:val="28"/>
          <w:szCs w:val="28"/>
        </w:rPr>
        <w:lastRenderedPageBreak/>
        <w:t>пешеходных переходов (при их отсутствии – по обочинам, велосипедным дорожкам, краям проезжих частей), аллеям, пешеходным переходам (подземным и надземным).</w:t>
      </w:r>
    </w:p>
    <w:p w14:paraId="1BAC2354" w14:textId="5FA338B5" w:rsidR="0001321C" w:rsidRPr="00F44F46" w:rsidRDefault="00F44F46" w:rsidP="00F44F46">
      <w:pPr>
        <w:pStyle w:val="a3"/>
        <w:widowControl w:val="0"/>
        <w:numPr>
          <w:ilvl w:val="0"/>
          <w:numId w:val="32"/>
        </w:numPr>
        <w:tabs>
          <w:tab w:val="left" w:pos="142"/>
          <w:tab w:val="left" w:pos="709"/>
        </w:tabs>
        <w:spacing w:after="0"/>
        <w:ind w:left="0" w:firstLine="709"/>
        <w:jc w:val="both"/>
        <w:rPr>
          <w:rFonts w:ascii="Times New Roman" w:hAnsi="Times New Roman"/>
          <w:sz w:val="28"/>
          <w:szCs w:val="28"/>
        </w:rPr>
      </w:pPr>
      <w:r>
        <w:rPr>
          <w:rFonts w:ascii="Times New Roman" w:hAnsi="Times New Roman"/>
          <w:sz w:val="28"/>
          <w:szCs w:val="28"/>
        </w:rPr>
        <w:t xml:space="preserve">В случае размещения предприятий розничной торговли или общественного питания, осуществляющих розничную продажу алкогольной продукции, организации, организаций и (или) объектов в определенной части здания многофункционального назначения, имеющих обособленные входы в это здание, </w:t>
      </w:r>
      <w:r w:rsidR="00791C7E">
        <w:rPr>
          <w:rFonts w:ascii="Times New Roman" w:hAnsi="Times New Roman"/>
          <w:sz w:val="28"/>
          <w:szCs w:val="28"/>
        </w:rPr>
        <w:t>расстояния, установленные в пункте 1 настоящего приложения, измеряются по маршруту движения пешехода по пешеходной зоне</w:t>
      </w:r>
      <w:r w:rsidR="00897A6B">
        <w:rPr>
          <w:rFonts w:ascii="Times New Roman" w:hAnsi="Times New Roman"/>
          <w:sz w:val="28"/>
          <w:szCs w:val="28"/>
        </w:rPr>
        <w:t xml:space="preserve">                                  </w:t>
      </w:r>
      <w:r w:rsidR="00791C7E">
        <w:rPr>
          <w:rFonts w:ascii="Times New Roman" w:hAnsi="Times New Roman"/>
          <w:sz w:val="28"/>
          <w:szCs w:val="28"/>
        </w:rPr>
        <w:t xml:space="preserve"> в соответствии со сложившейся системой дорог, тротуаров, пешеходных переходов (при их отсутствии – по обочинам, велосипедным дорожкам, краям </w:t>
      </w:r>
      <w:r w:rsidR="00897A6B">
        <w:rPr>
          <w:rFonts w:ascii="Times New Roman" w:hAnsi="Times New Roman"/>
          <w:sz w:val="28"/>
          <w:szCs w:val="28"/>
        </w:rPr>
        <w:t>проезжих частей), аллеям, пешеходным переходам (подземным и надземным)                     от входа для посетителей в часть здания многофункционального назначения,                      в котором расположены организация и (или) объект, до входа для посетителей                  в часть здания многофункционального назначения, в котором расположено предприятие розничной торговли или общественного питания, осуществляющее розничную продажу алкогольной продукции.</w:t>
      </w:r>
    </w:p>
    <w:sectPr w:rsidR="0001321C" w:rsidRPr="00F44F46" w:rsidSect="000C310C">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DBC8" w14:textId="77777777" w:rsidR="00FC1D99" w:rsidRDefault="00FC1D99" w:rsidP="000447A7">
      <w:pPr>
        <w:spacing w:after="0" w:line="240" w:lineRule="auto"/>
      </w:pPr>
      <w:r>
        <w:separator/>
      </w:r>
    </w:p>
  </w:endnote>
  <w:endnote w:type="continuationSeparator" w:id="0">
    <w:p w14:paraId="68B7E102" w14:textId="77777777" w:rsidR="00FC1D99" w:rsidRDefault="00FC1D99" w:rsidP="0004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0AD3" w14:textId="77777777" w:rsidR="00FC1D99" w:rsidRDefault="00FC1D99" w:rsidP="000447A7">
      <w:pPr>
        <w:spacing w:after="0" w:line="240" w:lineRule="auto"/>
      </w:pPr>
      <w:r>
        <w:separator/>
      </w:r>
    </w:p>
  </w:footnote>
  <w:footnote w:type="continuationSeparator" w:id="0">
    <w:p w14:paraId="1072B262" w14:textId="77777777" w:rsidR="00FC1D99" w:rsidRDefault="00FC1D99" w:rsidP="0004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A29B" w14:textId="788843B3" w:rsidR="000202F7" w:rsidRPr="00E44701" w:rsidRDefault="00E44701" w:rsidP="00E44701">
    <w:pPr>
      <w:pStyle w:val="a4"/>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EE0"/>
    <w:multiLevelType w:val="hybridMultilevel"/>
    <w:tmpl w:val="312A830E"/>
    <w:lvl w:ilvl="0" w:tplc="AD0C1C3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3C1990"/>
    <w:multiLevelType w:val="hybridMultilevel"/>
    <w:tmpl w:val="7ED2B952"/>
    <w:lvl w:ilvl="0" w:tplc="8682A6AC">
      <w:start w:val="1"/>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117A21EB"/>
    <w:multiLevelType w:val="hybridMultilevel"/>
    <w:tmpl w:val="E698F08E"/>
    <w:lvl w:ilvl="0" w:tplc="846A7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44783D"/>
    <w:multiLevelType w:val="hybridMultilevel"/>
    <w:tmpl w:val="FF8063D4"/>
    <w:lvl w:ilvl="0" w:tplc="54A49C16">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282C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9C01E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463F0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EEBED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FE3B5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FEF53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861D0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08DEB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264351A"/>
    <w:multiLevelType w:val="multilevel"/>
    <w:tmpl w:val="BB4CC5C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6B69F1"/>
    <w:multiLevelType w:val="hybridMultilevel"/>
    <w:tmpl w:val="2FCE6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F252DC"/>
    <w:multiLevelType w:val="hybridMultilevel"/>
    <w:tmpl w:val="0F3233B8"/>
    <w:lvl w:ilvl="0" w:tplc="B91AC09E">
      <w:start w:val="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C769A1"/>
    <w:multiLevelType w:val="hybridMultilevel"/>
    <w:tmpl w:val="76CA9F80"/>
    <w:lvl w:ilvl="0" w:tplc="3FE469AC">
      <w:start w:val="7"/>
      <w:numFmt w:val="upperRoman"/>
      <w:lvlText w:val="%1."/>
      <w:lvlJc w:val="left"/>
      <w:pPr>
        <w:ind w:left="5619" w:hanging="720"/>
      </w:pPr>
      <w:rPr>
        <w:rFonts w:eastAsia="Courier New" w:hint="default"/>
      </w:rPr>
    </w:lvl>
    <w:lvl w:ilvl="1" w:tplc="04190019">
      <w:start w:val="1"/>
      <w:numFmt w:val="lowerLetter"/>
      <w:lvlText w:val="%2."/>
      <w:lvlJc w:val="left"/>
      <w:pPr>
        <w:ind w:left="5979" w:hanging="360"/>
      </w:pPr>
    </w:lvl>
    <w:lvl w:ilvl="2" w:tplc="0419001B" w:tentative="1">
      <w:start w:val="1"/>
      <w:numFmt w:val="lowerRoman"/>
      <w:lvlText w:val="%3."/>
      <w:lvlJc w:val="right"/>
      <w:pPr>
        <w:ind w:left="6699" w:hanging="180"/>
      </w:pPr>
    </w:lvl>
    <w:lvl w:ilvl="3" w:tplc="0419000F" w:tentative="1">
      <w:start w:val="1"/>
      <w:numFmt w:val="decimal"/>
      <w:lvlText w:val="%4."/>
      <w:lvlJc w:val="left"/>
      <w:pPr>
        <w:ind w:left="7419" w:hanging="360"/>
      </w:pPr>
    </w:lvl>
    <w:lvl w:ilvl="4" w:tplc="04190019" w:tentative="1">
      <w:start w:val="1"/>
      <w:numFmt w:val="lowerLetter"/>
      <w:lvlText w:val="%5."/>
      <w:lvlJc w:val="left"/>
      <w:pPr>
        <w:ind w:left="8139" w:hanging="360"/>
      </w:pPr>
    </w:lvl>
    <w:lvl w:ilvl="5" w:tplc="0419001B" w:tentative="1">
      <w:start w:val="1"/>
      <w:numFmt w:val="lowerRoman"/>
      <w:lvlText w:val="%6."/>
      <w:lvlJc w:val="right"/>
      <w:pPr>
        <w:ind w:left="8859" w:hanging="180"/>
      </w:pPr>
    </w:lvl>
    <w:lvl w:ilvl="6" w:tplc="0419000F" w:tentative="1">
      <w:start w:val="1"/>
      <w:numFmt w:val="decimal"/>
      <w:lvlText w:val="%7."/>
      <w:lvlJc w:val="left"/>
      <w:pPr>
        <w:ind w:left="9579" w:hanging="360"/>
      </w:pPr>
    </w:lvl>
    <w:lvl w:ilvl="7" w:tplc="04190019" w:tentative="1">
      <w:start w:val="1"/>
      <w:numFmt w:val="lowerLetter"/>
      <w:lvlText w:val="%8."/>
      <w:lvlJc w:val="left"/>
      <w:pPr>
        <w:ind w:left="10299" w:hanging="360"/>
      </w:pPr>
    </w:lvl>
    <w:lvl w:ilvl="8" w:tplc="0419001B" w:tentative="1">
      <w:start w:val="1"/>
      <w:numFmt w:val="lowerRoman"/>
      <w:lvlText w:val="%9."/>
      <w:lvlJc w:val="right"/>
      <w:pPr>
        <w:ind w:left="11019" w:hanging="180"/>
      </w:pPr>
    </w:lvl>
  </w:abstractNum>
  <w:abstractNum w:abstractNumId="8" w15:restartNumberingAfterBreak="0">
    <w:nsid w:val="2AC914DB"/>
    <w:multiLevelType w:val="hybridMultilevel"/>
    <w:tmpl w:val="8F54F058"/>
    <w:lvl w:ilvl="0" w:tplc="217CFD5E">
      <w:start w:val="2"/>
      <w:numFmt w:val="upperRoman"/>
      <w:lvlText w:val="%1."/>
      <w:lvlJc w:val="left"/>
      <w:pPr>
        <w:ind w:left="7"/>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C7545890">
      <w:start w:val="1"/>
      <w:numFmt w:val="lowerLetter"/>
      <w:lvlText w:val="%2"/>
      <w:lvlJc w:val="left"/>
      <w:pPr>
        <w:ind w:left="413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181A1F34">
      <w:start w:val="1"/>
      <w:numFmt w:val="lowerRoman"/>
      <w:lvlText w:val="%3"/>
      <w:lvlJc w:val="left"/>
      <w:pPr>
        <w:ind w:left="485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5C7C7276">
      <w:start w:val="1"/>
      <w:numFmt w:val="decimal"/>
      <w:lvlText w:val="%4"/>
      <w:lvlJc w:val="left"/>
      <w:pPr>
        <w:ind w:left="557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A7D29B2E">
      <w:start w:val="1"/>
      <w:numFmt w:val="lowerLetter"/>
      <w:lvlText w:val="%5"/>
      <w:lvlJc w:val="left"/>
      <w:pPr>
        <w:ind w:left="629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B7885FD4">
      <w:start w:val="1"/>
      <w:numFmt w:val="lowerRoman"/>
      <w:lvlText w:val="%6"/>
      <w:lvlJc w:val="left"/>
      <w:pPr>
        <w:ind w:left="701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CE702B80">
      <w:start w:val="1"/>
      <w:numFmt w:val="decimal"/>
      <w:lvlText w:val="%7"/>
      <w:lvlJc w:val="left"/>
      <w:pPr>
        <w:ind w:left="773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433A6CEE">
      <w:start w:val="1"/>
      <w:numFmt w:val="lowerLetter"/>
      <w:lvlText w:val="%8"/>
      <w:lvlJc w:val="left"/>
      <w:pPr>
        <w:ind w:left="845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63EA8520">
      <w:start w:val="1"/>
      <w:numFmt w:val="lowerRoman"/>
      <w:lvlText w:val="%9"/>
      <w:lvlJc w:val="left"/>
      <w:pPr>
        <w:ind w:left="917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07A7266"/>
    <w:multiLevelType w:val="hybridMultilevel"/>
    <w:tmpl w:val="5E068992"/>
    <w:lvl w:ilvl="0" w:tplc="C97E9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A960D9"/>
    <w:multiLevelType w:val="hybridMultilevel"/>
    <w:tmpl w:val="578873A4"/>
    <w:lvl w:ilvl="0" w:tplc="A90E073E">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3570474D"/>
    <w:multiLevelType w:val="hybridMultilevel"/>
    <w:tmpl w:val="36E0B640"/>
    <w:lvl w:ilvl="0" w:tplc="6E705C3A">
      <w:start w:val="1"/>
      <w:numFmt w:val="upperRoman"/>
      <w:pStyle w:val="1"/>
      <w:lvlText w:val="%1."/>
      <w:lvlJc w:val="left"/>
      <w:pPr>
        <w:ind w:left="3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E1E2F32">
      <w:start w:val="1"/>
      <w:numFmt w:val="lowerLetter"/>
      <w:lvlText w:val="%2"/>
      <w:lvlJc w:val="left"/>
      <w:pPr>
        <w:ind w:left="6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BB8D05E">
      <w:start w:val="1"/>
      <w:numFmt w:val="lowerRoman"/>
      <w:lvlText w:val="%3"/>
      <w:lvlJc w:val="left"/>
      <w:pPr>
        <w:ind w:left="71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2BCDC82">
      <w:start w:val="1"/>
      <w:numFmt w:val="decimal"/>
      <w:lvlText w:val="%4"/>
      <w:lvlJc w:val="left"/>
      <w:pPr>
        <w:ind w:left="7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D42ACF8">
      <w:start w:val="1"/>
      <w:numFmt w:val="lowerLetter"/>
      <w:lvlText w:val="%5"/>
      <w:lvlJc w:val="left"/>
      <w:pPr>
        <w:ind w:left="8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521E34">
      <w:start w:val="1"/>
      <w:numFmt w:val="lowerRoman"/>
      <w:lvlText w:val="%6"/>
      <w:lvlJc w:val="left"/>
      <w:pPr>
        <w:ind w:left="93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5520ED8">
      <w:start w:val="1"/>
      <w:numFmt w:val="decimal"/>
      <w:lvlText w:val="%7"/>
      <w:lvlJc w:val="left"/>
      <w:pPr>
        <w:ind w:left="100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BA3F16">
      <w:start w:val="1"/>
      <w:numFmt w:val="lowerLetter"/>
      <w:lvlText w:val="%8"/>
      <w:lvlJc w:val="left"/>
      <w:pPr>
        <w:ind w:left="107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D1ACBC4">
      <w:start w:val="1"/>
      <w:numFmt w:val="lowerRoman"/>
      <w:lvlText w:val="%9"/>
      <w:lvlJc w:val="left"/>
      <w:pPr>
        <w:ind w:left="114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EA212D"/>
    <w:multiLevelType w:val="hybridMultilevel"/>
    <w:tmpl w:val="A6685D46"/>
    <w:lvl w:ilvl="0" w:tplc="739A6276">
      <w:start w:val="1"/>
      <w:numFmt w:val="upperRoman"/>
      <w:lvlText w:val="%1."/>
      <w:lvlJc w:val="left"/>
      <w:pPr>
        <w:ind w:left="2803" w:hanging="720"/>
      </w:pPr>
      <w:rPr>
        <w:rFonts w:hint="default"/>
      </w:rPr>
    </w:lvl>
    <w:lvl w:ilvl="1" w:tplc="04190019" w:tentative="1">
      <w:start w:val="1"/>
      <w:numFmt w:val="lowerLetter"/>
      <w:lvlText w:val="%2."/>
      <w:lvlJc w:val="left"/>
      <w:pPr>
        <w:ind w:left="3163" w:hanging="360"/>
      </w:pPr>
    </w:lvl>
    <w:lvl w:ilvl="2" w:tplc="0419001B" w:tentative="1">
      <w:start w:val="1"/>
      <w:numFmt w:val="lowerRoman"/>
      <w:lvlText w:val="%3."/>
      <w:lvlJc w:val="right"/>
      <w:pPr>
        <w:ind w:left="3883" w:hanging="180"/>
      </w:pPr>
    </w:lvl>
    <w:lvl w:ilvl="3" w:tplc="0419000F" w:tentative="1">
      <w:start w:val="1"/>
      <w:numFmt w:val="decimal"/>
      <w:lvlText w:val="%4."/>
      <w:lvlJc w:val="left"/>
      <w:pPr>
        <w:ind w:left="4603" w:hanging="360"/>
      </w:pPr>
    </w:lvl>
    <w:lvl w:ilvl="4" w:tplc="04190019" w:tentative="1">
      <w:start w:val="1"/>
      <w:numFmt w:val="lowerLetter"/>
      <w:lvlText w:val="%5."/>
      <w:lvlJc w:val="left"/>
      <w:pPr>
        <w:ind w:left="5323" w:hanging="360"/>
      </w:pPr>
    </w:lvl>
    <w:lvl w:ilvl="5" w:tplc="0419001B" w:tentative="1">
      <w:start w:val="1"/>
      <w:numFmt w:val="lowerRoman"/>
      <w:lvlText w:val="%6."/>
      <w:lvlJc w:val="right"/>
      <w:pPr>
        <w:ind w:left="6043" w:hanging="180"/>
      </w:pPr>
    </w:lvl>
    <w:lvl w:ilvl="6" w:tplc="0419000F" w:tentative="1">
      <w:start w:val="1"/>
      <w:numFmt w:val="decimal"/>
      <w:lvlText w:val="%7."/>
      <w:lvlJc w:val="left"/>
      <w:pPr>
        <w:ind w:left="6763" w:hanging="360"/>
      </w:pPr>
    </w:lvl>
    <w:lvl w:ilvl="7" w:tplc="04190019" w:tentative="1">
      <w:start w:val="1"/>
      <w:numFmt w:val="lowerLetter"/>
      <w:lvlText w:val="%8."/>
      <w:lvlJc w:val="left"/>
      <w:pPr>
        <w:ind w:left="7483" w:hanging="360"/>
      </w:pPr>
    </w:lvl>
    <w:lvl w:ilvl="8" w:tplc="0419001B" w:tentative="1">
      <w:start w:val="1"/>
      <w:numFmt w:val="lowerRoman"/>
      <w:lvlText w:val="%9."/>
      <w:lvlJc w:val="right"/>
      <w:pPr>
        <w:ind w:left="8203" w:hanging="180"/>
      </w:pPr>
    </w:lvl>
  </w:abstractNum>
  <w:abstractNum w:abstractNumId="13" w15:restartNumberingAfterBreak="0">
    <w:nsid w:val="379E57B0"/>
    <w:multiLevelType w:val="hybridMultilevel"/>
    <w:tmpl w:val="6908B78A"/>
    <w:lvl w:ilvl="0" w:tplc="7CB81844">
      <w:start w:val="111"/>
      <w:numFmt w:val="decimal"/>
      <w:lvlText w:val="%1"/>
      <w:lvlJc w:val="left"/>
      <w:pPr>
        <w:ind w:left="2538" w:hanging="360"/>
      </w:pPr>
      <w:rPr>
        <w:rFonts w:hint="default"/>
      </w:rPr>
    </w:lvl>
    <w:lvl w:ilvl="1" w:tplc="04190019" w:tentative="1">
      <w:start w:val="1"/>
      <w:numFmt w:val="lowerLetter"/>
      <w:lvlText w:val="%2."/>
      <w:lvlJc w:val="left"/>
      <w:pPr>
        <w:ind w:left="3258" w:hanging="360"/>
      </w:pPr>
    </w:lvl>
    <w:lvl w:ilvl="2" w:tplc="0419001B" w:tentative="1">
      <w:start w:val="1"/>
      <w:numFmt w:val="lowerRoman"/>
      <w:lvlText w:val="%3."/>
      <w:lvlJc w:val="right"/>
      <w:pPr>
        <w:ind w:left="3978" w:hanging="180"/>
      </w:pPr>
    </w:lvl>
    <w:lvl w:ilvl="3" w:tplc="0419000F" w:tentative="1">
      <w:start w:val="1"/>
      <w:numFmt w:val="decimal"/>
      <w:lvlText w:val="%4."/>
      <w:lvlJc w:val="left"/>
      <w:pPr>
        <w:ind w:left="4698" w:hanging="360"/>
      </w:pPr>
    </w:lvl>
    <w:lvl w:ilvl="4" w:tplc="04190019" w:tentative="1">
      <w:start w:val="1"/>
      <w:numFmt w:val="lowerLetter"/>
      <w:lvlText w:val="%5."/>
      <w:lvlJc w:val="left"/>
      <w:pPr>
        <w:ind w:left="5418" w:hanging="360"/>
      </w:pPr>
    </w:lvl>
    <w:lvl w:ilvl="5" w:tplc="0419001B" w:tentative="1">
      <w:start w:val="1"/>
      <w:numFmt w:val="lowerRoman"/>
      <w:lvlText w:val="%6."/>
      <w:lvlJc w:val="right"/>
      <w:pPr>
        <w:ind w:left="6138" w:hanging="180"/>
      </w:pPr>
    </w:lvl>
    <w:lvl w:ilvl="6" w:tplc="0419000F" w:tentative="1">
      <w:start w:val="1"/>
      <w:numFmt w:val="decimal"/>
      <w:lvlText w:val="%7."/>
      <w:lvlJc w:val="left"/>
      <w:pPr>
        <w:ind w:left="6858" w:hanging="360"/>
      </w:pPr>
    </w:lvl>
    <w:lvl w:ilvl="7" w:tplc="04190019" w:tentative="1">
      <w:start w:val="1"/>
      <w:numFmt w:val="lowerLetter"/>
      <w:lvlText w:val="%8."/>
      <w:lvlJc w:val="left"/>
      <w:pPr>
        <w:ind w:left="7578" w:hanging="360"/>
      </w:pPr>
    </w:lvl>
    <w:lvl w:ilvl="8" w:tplc="0419001B" w:tentative="1">
      <w:start w:val="1"/>
      <w:numFmt w:val="lowerRoman"/>
      <w:lvlText w:val="%9."/>
      <w:lvlJc w:val="right"/>
      <w:pPr>
        <w:ind w:left="8298" w:hanging="180"/>
      </w:pPr>
    </w:lvl>
  </w:abstractNum>
  <w:abstractNum w:abstractNumId="14" w15:restartNumberingAfterBreak="0">
    <w:nsid w:val="39595947"/>
    <w:multiLevelType w:val="multilevel"/>
    <w:tmpl w:val="20281278"/>
    <w:lvl w:ilvl="0">
      <w:start w:val="1"/>
      <w:numFmt w:val="decimal"/>
      <w:lvlText w:val="%1."/>
      <w:lvlJc w:val="left"/>
      <w:pPr>
        <w:ind w:left="1104" w:hanging="360"/>
      </w:pPr>
      <w:rPr>
        <w:rFonts w:hint="default"/>
        <w:i w:val="0"/>
      </w:rPr>
    </w:lvl>
    <w:lvl w:ilvl="1">
      <w:start w:val="2"/>
      <w:numFmt w:val="decimal"/>
      <w:isLgl/>
      <w:lvlText w:val="%1.%2"/>
      <w:lvlJc w:val="left"/>
      <w:pPr>
        <w:ind w:left="1094" w:hanging="384"/>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2184" w:hanging="1440"/>
      </w:pPr>
      <w:rPr>
        <w:rFonts w:hint="default"/>
      </w:rPr>
    </w:lvl>
    <w:lvl w:ilvl="6">
      <w:start w:val="1"/>
      <w:numFmt w:val="decimal"/>
      <w:isLgl/>
      <w:lvlText w:val="%1.%2.%3.%4.%5.%6.%7"/>
      <w:lvlJc w:val="left"/>
      <w:pPr>
        <w:ind w:left="2184" w:hanging="144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544" w:hanging="1800"/>
      </w:pPr>
      <w:rPr>
        <w:rFonts w:hint="default"/>
      </w:rPr>
    </w:lvl>
  </w:abstractNum>
  <w:abstractNum w:abstractNumId="15" w15:restartNumberingAfterBreak="0">
    <w:nsid w:val="409D04B0"/>
    <w:multiLevelType w:val="hybridMultilevel"/>
    <w:tmpl w:val="F51E00DA"/>
    <w:lvl w:ilvl="0" w:tplc="26CA85FC">
      <w:start w:val="1"/>
      <w:numFmt w:val="decimal"/>
      <w:lvlText w:val="%1."/>
      <w:lvlJc w:val="left"/>
      <w:pPr>
        <w:ind w:left="129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BF84D7A8">
      <w:start w:val="1"/>
      <w:numFmt w:val="lowerLetter"/>
      <w:lvlText w:val="%2"/>
      <w:lvlJc w:val="left"/>
      <w:pPr>
        <w:ind w:left="433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BED6D00E">
      <w:start w:val="1"/>
      <w:numFmt w:val="lowerRoman"/>
      <w:lvlText w:val="%3"/>
      <w:lvlJc w:val="left"/>
      <w:pPr>
        <w:ind w:left="505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2B32659A">
      <w:start w:val="1"/>
      <w:numFmt w:val="decimal"/>
      <w:lvlText w:val="%4"/>
      <w:lvlJc w:val="left"/>
      <w:pPr>
        <w:ind w:left="577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50BA7442">
      <w:start w:val="1"/>
      <w:numFmt w:val="lowerLetter"/>
      <w:lvlText w:val="%5"/>
      <w:lvlJc w:val="left"/>
      <w:pPr>
        <w:ind w:left="649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76087286">
      <w:start w:val="1"/>
      <w:numFmt w:val="lowerRoman"/>
      <w:lvlText w:val="%6"/>
      <w:lvlJc w:val="left"/>
      <w:pPr>
        <w:ind w:left="721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E8FA5FEA">
      <w:start w:val="1"/>
      <w:numFmt w:val="decimal"/>
      <w:lvlText w:val="%7"/>
      <w:lvlJc w:val="left"/>
      <w:pPr>
        <w:ind w:left="793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26A60CBA">
      <w:start w:val="1"/>
      <w:numFmt w:val="lowerLetter"/>
      <w:lvlText w:val="%8"/>
      <w:lvlJc w:val="left"/>
      <w:pPr>
        <w:ind w:left="865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88047A8E">
      <w:start w:val="1"/>
      <w:numFmt w:val="lowerRoman"/>
      <w:lvlText w:val="%9"/>
      <w:lvlJc w:val="left"/>
      <w:pPr>
        <w:ind w:left="937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4DD1A1A"/>
    <w:multiLevelType w:val="hybridMultilevel"/>
    <w:tmpl w:val="3AD66EF8"/>
    <w:lvl w:ilvl="0" w:tplc="A4E8DB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CEFA0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EC1F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6E72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5A4EC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6E131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56E7C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C6108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761C9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74E3360"/>
    <w:multiLevelType w:val="hybridMultilevel"/>
    <w:tmpl w:val="239A23AC"/>
    <w:lvl w:ilvl="0" w:tplc="B530A576">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8" w15:restartNumberingAfterBreak="0">
    <w:nsid w:val="4BBC2059"/>
    <w:multiLevelType w:val="hybridMultilevel"/>
    <w:tmpl w:val="0D02623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F20537"/>
    <w:multiLevelType w:val="hybridMultilevel"/>
    <w:tmpl w:val="652CCF7E"/>
    <w:lvl w:ilvl="0" w:tplc="F3C2EC66">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D7E29"/>
    <w:multiLevelType w:val="hybridMultilevel"/>
    <w:tmpl w:val="4D52C6B4"/>
    <w:lvl w:ilvl="0" w:tplc="102603F6">
      <w:start w:val="1"/>
      <w:numFmt w:val="upperRoman"/>
      <w:lvlText w:val="%1."/>
      <w:lvlJc w:val="left"/>
      <w:pPr>
        <w:ind w:left="3658" w:hanging="720"/>
      </w:pPr>
      <w:rPr>
        <w:rFonts w:hint="default"/>
      </w:rPr>
    </w:lvl>
    <w:lvl w:ilvl="1" w:tplc="04190019" w:tentative="1">
      <w:start w:val="1"/>
      <w:numFmt w:val="lowerLetter"/>
      <w:lvlText w:val="%2."/>
      <w:lvlJc w:val="left"/>
      <w:pPr>
        <w:ind w:left="4018" w:hanging="360"/>
      </w:pPr>
    </w:lvl>
    <w:lvl w:ilvl="2" w:tplc="0419001B" w:tentative="1">
      <w:start w:val="1"/>
      <w:numFmt w:val="lowerRoman"/>
      <w:lvlText w:val="%3."/>
      <w:lvlJc w:val="right"/>
      <w:pPr>
        <w:ind w:left="4738" w:hanging="180"/>
      </w:pPr>
    </w:lvl>
    <w:lvl w:ilvl="3" w:tplc="0419000F" w:tentative="1">
      <w:start w:val="1"/>
      <w:numFmt w:val="decimal"/>
      <w:lvlText w:val="%4."/>
      <w:lvlJc w:val="left"/>
      <w:pPr>
        <w:ind w:left="5458" w:hanging="360"/>
      </w:pPr>
    </w:lvl>
    <w:lvl w:ilvl="4" w:tplc="04190019" w:tentative="1">
      <w:start w:val="1"/>
      <w:numFmt w:val="lowerLetter"/>
      <w:lvlText w:val="%5."/>
      <w:lvlJc w:val="left"/>
      <w:pPr>
        <w:ind w:left="6178" w:hanging="360"/>
      </w:pPr>
    </w:lvl>
    <w:lvl w:ilvl="5" w:tplc="0419001B" w:tentative="1">
      <w:start w:val="1"/>
      <w:numFmt w:val="lowerRoman"/>
      <w:lvlText w:val="%6."/>
      <w:lvlJc w:val="right"/>
      <w:pPr>
        <w:ind w:left="6898" w:hanging="180"/>
      </w:pPr>
    </w:lvl>
    <w:lvl w:ilvl="6" w:tplc="0419000F" w:tentative="1">
      <w:start w:val="1"/>
      <w:numFmt w:val="decimal"/>
      <w:lvlText w:val="%7."/>
      <w:lvlJc w:val="left"/>
      <w:pPr>
        <w:ind w:left="7618" w:hanging="360"/>
      </w:pPr>
    </w:lvl>
    <w:lvl w:ilvl="7" w:tplc="04190019" w:tentative="1">
      <w:start w:val="1"/>
      <w:numFmt w:val="lowerLetter"/>
      <w:lvlText w:val="%8."/>
      <w:lvlJc w:val="left"/>
      <w:pPr>
        <w:ind w:left="8338" w:hanging="360"/>
      </w:pPr>
    </w:lvl>
    <w:lvl w:ilvl="8" w:tplc="0419001B" w:tentative="1">
      <w:start w:val="1"/>
      <w:numFmt w:val="lowerRoman"/>
      <w:lvlText w:val="%9."/>
      <w:lvlJc w:val="right"/>
      <w:pPr>
        <w:ind w:left="9058" w:hanging="180"/>
      </w:pPr>
    </w:lvl>
  </w:abstractNum>
  <w:abstractNum w:abstractNumId="21" w15:restartNumberingAfterBreak="0">
    <w:nsid w:val="517413F7"/>
    <w:multiLevelType w:val="hybridMultilevel"/>
    <w:tmpl w:val="3322EA50"/>
    <w:lvl w:ilvl="0" w:tplc="F3C2EC66">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B6503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CE524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600C1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A108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42AA3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102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4C91F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6E1A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2315DB7"/>
    <w:multiLevelType w:val="hybridMultilevel"/>
    <w:tmpl w:val="5870180A"/>
    <w:lvl w:ilvl="0" w:tplc="2382ABFC">
      <w:start w:val="2"/>
      <w:numFmt w:val="decimal"/>
      <w:lvlText w:val="%1."/>
      <w:lvlJc w:val="left"/>
      <w:pPr>
        <w:ind w:left="2771" w:hanging="360"/>
      </w:pPr>
      <w:rPr>
        <w:rFonts w:eastAsia="Courier New"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3" w15:restartNumberingAfterBreak="0">
    <w:nsid w:val="5263676F"/>
    <w:multiLevelType w:val="hybridMultilevel"/>
    <w:tmpl w:val="43EE6766"/>
    <w:lvl w:ilvl="0" w:tplc="4C281BF8">
      <w:start w:val="1"/>
      <w:numFmt w:val="decimal"/>
      <w:lvlText w:val="%1."/>
      <w:lvlJc w:val="left"/>
      <w:pPr>
        <w:ind w:left="151" w:hanging="360"/>
      </w:pPr>
    </w:lvl>
    <w:lvl w:ilvl="1" w:tplc="04190019">
      <w:start w:val="1"/>
      <w:numFmt w:val="lowerLetter"/>
      <w:lvlText w:val="%2."/>
      <w:lvlJc w:val="left"/>
      <w:pPr>
        <w:ind w:left="871" w:hanging="360"/>
      </w:pPr>
    </w:lvl>
    <w:lvl w:ilvl="2" w:tplc="0419001B">
      <w:start w:val="1"/>
      <w:numFmt w:val="lowerRoman"/>
      <w:lvlText w:val="%3."/>
      <w:lvlJc w:val="right"/>
      <w:pPr>
        <w:ind w:left="1591" w:hanging="180"/>
      </w:pPr>
    </w:lvl>
    <w:lvl w:ilvl="3" w:tplc="0419000F">
      <w:start w:val="1"/>
      <w:numFmt w:val="decimal"/>
      <w:lvlText w:val="%4."/>
      <w:lvlJc w:val="left"/>
      <w:pPr>
        <w:ind w:left="2311" w:hanging="360"/>
      </w:pPr>
    </w:lvl>
    <w:lvl w:ilvl="4" w:tplc="04190019">
      <w:start w:val="1"/>
      <w:numFmt w:val="lowerLetter"/>
      <w:lvlText w:val="%5."/>
      <w:lvlJc w:val="left"/>
      <w:pPr>
        <w:ind w:left="3031" w:hanging="360"/>
      </w:pPr>
    </w:lvl>
    <w:lvl w:ilvl="5" w:tplc="0419001B">
      <w:start w:val="1"/>
      <w:numFmt w:val="lowerRoman"/>
      <w:lvlText w:val="%6."/>
      <w:lvlJc w:val="right"/>
      <w:pPr>
        <w:ind w:left="3751" w:hanging="180"/>
      </w:pPr>
    </w:lvl>
    <w:lvl w:ilvl="6" w:tplc="0419000F">
      <w:start w:val="1"/>
      <w:numFmt w:val="decimal"/>
      <w:lvlText w:val="%7."/>
      <w:lvlJc w:val="left"/>
      <w:pPr>
        <w:ind w:left="4471" w:hanging="360"/>
      </w:pPr>
    </w:lvl>
    <w:lvl w:ilvl="7" w:tplc="04190019">
      <w:start w:val="1"/>
      <w:numFmt w:val="lowerLetter"/>
      <w:lvlText w:val="%8."/>
      <w:lvlJc w:val="left"/>
      <w:pPr>
        <w:ind w:left="5191" w:hanging="360"/>
      </w:pPr>
    </w:lvl>
    <w:lvl w:ilvl="8" w:tplc="0419001B">
      <w:start w:val="1"/>
      <w:numFmt w:val="lowerRoman"/>
      <w:lvlText w:val="%9."/>
      <w:lvlJc w:val="right"/>
      <w:pPr>
        <w:ind w:left="5911" w:hanging="180"/>
      </w:pPr>
    </w:lvl>
  </w:abstractNum>
  <w:abstractNum w:abstractNumId="24" w15:restartNumberingAfterBreak="0">
    <w:nsid w:val="53373563"/>
    <w:multiLevelType w:val="hybridMultilevel"/>
    <w:tmpl w:val="7910F37C"/>
    <w:lvl w:ilvl="0" w:tplc="78327504">
      <w:start w:val="1"/>
      <w:numFmt w:val="decimal"/>
      <w:lvlText w:val="%1."/>
      <w:lvlJc w:val="left"/>
      <w:pPr>
        <w:ind w:left="2628" w:hanging="360"/>
      </w:pPr>
      <w:rPr>
        <w:rFonts w:eastAsia="Courier New"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5" w15:restartNumberingAfterBreak="0">
    <w:nsid w:val="5484121D"/>
    <w:multiLevelType w:val="hybridMultilevel"/>
    <w:tmpl w:val="46348920"/>
    <w:lvl w:ilvl="0" w:tplc="FBBAA1F8">
      <w:start w:val="1"/>
      <w:numFmt w:val="decimal"/>
      <w:lvlText w:val="%1"/>
      <w:lvlJc w:val="left"/>
      <w:pPr>
        <w:ind w:left="3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3C1432AA">
      <w:start w:val="1"/>
      <w:numFmt w:val="lowerLetter"/>
      <w:lvlText w:val="%2"/>
      <w:lvlJc w:val="left"/>
      <w:pPr>
        <w:ind w:left="1563"/>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16866312">
      <w:start w:val="1"/>
      <w:numFmt w:val="lowerRoman"/>
      <w:lvlText w:val="%3"/>
      <w:lvlJc w:val="left"/>
      <w:pPr>
        <w:ind w:left="27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260C17CA">
      <w:start w:val="1"/>
      <w:numFmt w:val="upperRoman"/>
      <w:lvlRestart w:val="0"/>
      <w:lvlText w:val="%4."/>
      <w:lvlJc w:val="left"/>
      <w:pPr>
        <w:ind w:left="31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F072E082">
      <w:start w:val="1"/>
      <w:numFmt w:val="lowerLetter"/>
      <w:lvlText w:val="%5"/>
      <w:lvlJc w:val="left"/>
      <w:pPr>
        <w:ind w:left="469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8CB8066C">
      <w:start w:val="1"/>
      <w:numFmt w:val="lowerRoman"/>
      <w:lvlText w:val="%6"/>
      <w:lvlJc w:val="left"/>
      <w:pPr>
        <w:ind w:left="541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BD8C46DE">
      <w:start w:val="1"/>
      <w:numFmt w:val="decimal"/>
      <w:lvlText w:val="%7"/>
      <w:lvlJc w:val="left"/>
      <w:pPr>
        <w:ind w:left="613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4782C4EC">
      <w:start w:val="1"/>
      <w:numFmt w:val="lowerLetter"/>
      <w:lvlText w:val="%8"/>
      <w:lvlJc w:val="left"/>
      <w:pPr>
        <w:ind w:left="685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31E6BFF4">
      <w:start w:val="1"/>
      <w:numFmt w:val="lowerRoman"/>
      <w:lvlText w:val="%9"/>
      <w:lvlJc w:val="left"/>
      <w:pPr>
        <w:ind w:left="757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55C07AF7"/>
    <w:multiLevelType w:val="hybridMultilevel"/>
    <w:tmpl w:val="537655A0"/>
    <w:lvl w:ilvl="0" w:tplc="57D63682">
      <w:start w:val="1"/>
      <w:numFmt w:val="decimal"/>
      <w:lvlText w:val="%1"/>
      <w:lvlJc w:val="left"/>
      <w:pPr>
        <w:ind w:left="3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7A4A0F2E">
      <w:start w:val="1"/>
      <w:numFmt w:val="upperRoman"/>
      <w:lvlRestart w:val="0"/>
      <w:lvlText w:val="%2."/>
      <w:lvlJc w:val="left"/>
      <w:pPr>
        <w:ind w:left="287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D7E4D644">
      <w:start w:val="1"/>
      <w:numFmt w:val="lowerRoman"/>
      <w:lvlText w:val="%3"/>
      <w:lvlJc w:val="left"/>
      <w:pPr>
        <w:ind w:left="417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9D1835AA">
      <w:start w:val="1"/>
      <w:numFmt w:val="decimal"/>
      <w:lvlText w:val="%4"/>
      <w:lvlJc w:val="left"/>
      <w:pPr>
        <w:ind w:left="48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323C8336">
      <w:start w:val="1"/>
      <w:numFmt w:val="lowerLetter"/>
      <w:lvlText w:val="%5"/>
      <w:lvlJc w:val="left"/>
      <w:pPr>
        <w:ind w:left="561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461E61C4">
      <w:start w:val="1"/>
      <w:numFmt w:val="lowerRoman"/>
      <w:lvlText w:val="%6"/>
      <w:lvlJc w:val="left"/>
      <w:pPr>
        <w:ind w:left="633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FFBC7436">
      <w:start w:val="1"/>
      <w:numFmt w:val="decimal"/>
      <w:lvlText w:val="%7"/>
      <w:lvlJc w:val="left"/>
      <w:pPr>
        <w:ind w:left="705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9E62B28E">
      <w:start w:val="1"/>
      <w:numFmt w:val="lowerLetter"/>
      <w:lvlText w:val="%8"/>
      <w:lvlJc w:val="left"/>
      <w:pPr>
        <w:ind w:left="777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9D5A3780">
      <w:start w:val="1"/>
      <w:numFmt w:val="lowerRoman"/>
      <w:lvlText w:val="%9"/>
      <w:lvlJc w:val="left"/>
      <w:pPr>
        <w:ind w:left="84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596548FB"/>
    <w:multiLevelType w:val="multilevel"/>
    <w:tmpl w:val="6C2A0CBE"/>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D2426"/>
    <w:multiLevelType w:val="hybridMultilevel"/>
    <w:tmpl w:val="19A40B5C"/>
    <w:lvl w:ilvl="0" w:tplc="2738E0B0">
      <w:start w:val="1"/>
      <w:numFmt w:val="decimal"/>
      <w:lvlText w:val="%1"/>
      <w:lvlJc w:val="left"/>
      <w:pPr>
        <w:ind w:left="3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45DA23EA">
      <w:start w:val="1"/>
      <w:numFmt w:val="lowerLetter"/>
      <w:lvlText w:val="%2"/>
      <w:lvlJc w:val="left"/>
      <w:pPr>
        <w:ind w:left="205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0FAA4334">
      <w:start w:val="1"/>
      <w:numFmt w:val="decimal"/>
      <w:lvlRestart w:val="0"/>
      <w:lvlText w:val="%3."/>
      <w:lvlJc w:val="left"/>
      <w:pPr>
        <w:ind w:left="241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B3F2016A">
      <w:start w:val="1"/>
      <w:numFmt w:val="decimal"/>
      <w:lvlText w:val="%4"/>
      <w:lvlJc w:val="left"/>
      <w:pPr>
        <w:ind w:left="44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7FEE5B9A">
      <w:start w:val="1"/>
      <w:numFmt w:val="lowerLetter"/>
      <w:lvlText w:val="%5"/>
      <w:lvlJc w:val="left"/>
      <w:pPr>
        <w:ind w:left="51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90163FAA">
      <w:start w:val="1"/>
      <w:numFmt w:val="lowerRoman"/>
      <w:lvlText w:val="%6"/>
      <w:lvlJc w:val="left"/>
      <w:pPr>
        <w:ind w:left="590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A6E084F6">
      <w:start w:val="1"/>
      <w:numFmt w:val="decimal"/>
      <w:lvlText w:val="%7"/>
      <w:lvlJc w:val="left"/>
      <w:pPr>
        <w:ind w:left="662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35E0414C">
      <w:start w:val="1"/>
      <w:numFmt w:val="lowerLetter"/>
      <w:lvlText w:val="%8"/>
      <w:lvlJc w:val="left"/>
      <w:pPr>
        <w:ind w:left="734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90A6CA2E">
      <w:start w:val="1"/>
      <w:numFmt w:val="lowerRoman"/>
      <w:lvlText w:val="%9"/>
      <w:lvlJc w:val="left"/>
      <w:pPr>
        <w:ind w:left="80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6FBD66B4"/>
    <w:multiLevelType w:val="hybridMultilevel"/>
    <w:tmpl w:val="A1083378"/>
    <w:lvl w:ilvl="0" w:tplc="F2A68218">
      <w:start w:val="1"/>
      <w:numFmt w:val="upperRoman"/>
      <w:lvlText w:val="%1."/>
      <w:lvlJc w:val="left"/>
      <w:pPr>
        <w:ind w:left="20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5678A6D6">
      <w:start w:val="1"/>
      <w:numFmt w:val="upperRoman"/>
      <w:lvlText w:val="%2."/>
      <w:lvlJc w:val="left"/>
      <w:pPr>
        <w:ind w:left="2323"/>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F2461704">
      <w:start w:val="1"/>
      <w:numFmt w:val="lowerRoman"/>
      <w:lvlText w:val="%3"/>
      <w:lvlJc w:val="left"/>
      <w:pPr>
        <w:ind w:left="43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6E04FE8E">
      <w:start w:val="1"/>
      <w:numFmt w:val="decimal"/>
      <w:lvlText w:val="%4"/>
      <w:lvlJc w:val="left"/>
      <w:pPr>
        <w:ind w:left="50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2C1819A2">
      <w:start w:val="1"/>
      <w:numFmt w:val="lowerLetter"/>
      <w:lvlText w:val="%5"/>
      <w:lvlJc w:val="left"/>
      <w:pPr>
        <w:ind w:left="580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AFC6DCB0">
      <w:start w:val="1"/>
      <w:numFmt w:val="lowerRoman"/>
      <w:lvlText w:val="%6"/>
      <w:lvlJc w:val="left"/>
      <w:pPr>
        <w:ind w:left="652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D1320704">
      <w:start w:val="1"/>
      <w:numFmt w:val="decimal"/>
      <w:lvlText w:val="%7"/>
      <w:lvlJc w:val="left"/>
      <w:pPr>
        <w:ind w:left="724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6736DC64">
      <w:start w:val="1"/>
      <w:numFmt w:val="lowerLetter"/>
      <w:lvlText w:val="%8"/>
      <w:lvlJc w:val="left"/>
      <w:pPr>
        <w:ind w:left="79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AA46B49E">
      <w:start w:val="1"/>
      <w:numFmt w:val="lowerRoman"/>
      <w:lvlText w:val="%9"/>
      <w:lvlJc w:val="left"/>
      <w:pPr>
        <w:ind w:left="86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7042662D"/>
    <w:multiLevelType w:val="hybridMultilevel"/>
    <w:tmpl w:val="9A924BC0"/>
    <w:lvl w:ilvl="0" w:tplc="E7F2F696">
      <w:start w:val="1"/>
      <w:numFmt w:val="upperRoman"/>
      <w:lvlText w:val="(%1"/>
      <w:lvlJc w:val="left"/>
      <w:pPr>
        <w:ind w:left="2191" w:hanging="720"/>
      </w:pPr>
      <w:rPr>
        <w:rFonts w:hint="default"/>
      </w:rPr>
    </w:lvl>
    <w:lvl w:ilvl="1" w:tplc="04190019" w:tentative="1">
      <w:start w:val="1"/>
      <w:numFmt w:val="lowerLetter"/>
      <w:lvlText w:val="%2."/>
      <w:lvlJc w:val="left"/>
      <w:pPr>
        <w:ind w:left="2551" w:hanging="360"/>
      </w:pPr>
    </w:lvl>
    <w:lvl w:ilvl="2" w:tplc="0419001B" w:tentative="1">
      <w:start w:val="1"/>
      <w:numFmt w:val="lowerRoman"/>
      <w:lvlText w:val="%3."/>
      <w:lvlJc w:val="right"/>
      <w:pPr>
        <w:ind w:left="3271" w:hanging="180"/>
      </w:pPr>
    </w:lvl>
    <w:lvl w:ilvl="3" w:tplc="0419000F" w:tentative="1">
      <w:start w:val="1"/>
      <w:numFmt w:val="decimal"/>
      <w:lvlText w:val="%4."/>
      <w:lvlJc w:val="left"/>
      <w:pPr>
        <w:ind w:left="3991" w:hanging="360"/>
      </w:pPr>
    </w:lvl>
    <w:lvl w:ilvl="4" w:tplc="04190019" w:tentative="1">
      <w:start w:val="1"/>
      <w:numFmt w:val="lowerLetter"/>
      <w:lvlText w:val="%5."/>
      <w:lvlJc w:val="left"/>
      <w:pPr>
        <w:ind w:left="4711" w:hanging="360"/>
      </w:pPr>
    </w:lvl>
    <w:lvl w:ilvl="5" w:tplc="0419001B" w:tentative="1">
      <w:start w:val="1"/>
      <w:numFmt w:val="lowerRoman"/>
      <w:lvlText w:val="%6."/>
      <w:lvlJc w:val="right"/>
      <w:pPr>
        <w:ind w:left="5431" w:hanging="180"/>
      </w:pPr>
    </w:lvl>
    <w:lvl w:ilvl="6" w:tplc="0419000F" w:tentative="1">
      <w:start w:val="1"/>
      <w:numFmt w:val="decimal"/>
      <w:lvlText w:val="%7."/>
      <w:lvlJc w:val="left"/>
      <w:pPr>
        <w:ind w:left="6151" w:hanging="360"/>
      </w:pPr>
    </w:lvl>
    <w:lvl w:ilvl="7" w:tplc="04190019" w:tentative="1">
      <w:start w:val="1"/>
      <w:numFmt w:val="lowerLetter"/>
      <w:lvlText w:val="%8."/>
      <w:lvlJc w:val="left"/>
      <w:pPr>
        <w:ind w:left="6871" w:hanging="360"/>
      </w:pPr>
    </w:lvl>
    <w:lvl w:ilvl="8" w:tplc="0419001B" w:tentative="1">
      <w:start w:val="1"/>
      <w:numFmt w:val="lowerRoman"/>
      <w:lvlText w:val="%9."/>
      <w:lvlJc w:val="right"/>
      <w:pPr>
        <w:ind w:left="7591" w:hanging="180"/>
      </w:pPr>
    </w:lvl>
  </w:abstractNum>
  <w:abstractNum w:abstractNumId="31" w15:restartNumberingAfterBreak="0">
    <w:nsid w:val="7206202E"/>
    <w:multiLevelType w:val="hybridMultilevel"/>
    <w:tmpl w:val="83781C88"/>
    <w:lvl w:ilvl="0" w:tplc="FCB41EDE">
      <w:start w:val="1"/>
      <w:numFmt w:val="upperRoman"/>
      <w:lvlText w:val="%1."/>
      <w:lvlJc w:val="left"/>
      <w:pPr>
        <w:ind w:left="190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B6545630">
      <w:start w:val="1"/>
      <w:numFmt w:val="upperRoman"/>
      <w:lvlText w:val="%2."/>
      <w:lvlJc w:val="left"/>
      <w:pPr>
        <w:ind w:left="22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FD02E204">
      <w:start w:val="1"/>
      <w:numFmt w:val="lowerRoman"/>
      <w:lvlText w:val="%3"/>
      <w:lvlJc w:val="left"/>
      <w:pPr>
        <w:ind w:left="37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333E5246">
      <w:start w:val="1"/>
      <w:numFmt w:val="decimal"/>
      <w:lvlText w:val="%4"/>
      <w:lvlJc w:val="left"/>
      <w:pPr>
        <w:ind w:left="45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98149DBA">
      <w:start w:val="1"/>
      <w:numFmt w:val="lowerLetter"/>
      <w:lvlText w:val="%5"/>
      <w:lvlJc w:val="left"/>
      <w:pPr>
        <w:ind w:left="52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55BEC6D0">
      <w:start w:val="1"/>
      <w:numFmt w:val="lowerRoman"/>
      <w:lvlText w:val="%6"/>
      <w:lvlJc w:val="left"/>
      <w:pPr>
        <w:ind w:left="59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D3588E36">
      <w:start w:val="1"/>
      <w:numFmt w:val="decimal"/>
      <w:lvlText w:val="%7"/>
      <w:lvlJc w:val="left"/>
      <w:pPr>
        <w:ind w:left="66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1804ACAA">
      <w:start w:val="1"/>
      <w:numFmt w:val="lowerLetter"/>
      <w:lvlText w:val="%8"/>
      <w:lvlJc w:val="left"/>
      <w:pPr>
        <w:ind w:left="73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92AEB8BA">
      <w:start w:val="1"/>
      <w:numFmt w:val="lowerRoman"/>
      <w:lvlText w:val="%9"/>
      <w:lvlJc w:val="left"/>
      <w:pPr>
        <w:ind w:left="81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7B5E058B"/>
    <w:multiLevelType w:val="hybridMultilevel"/>
    <w:tmpl w:val="C6C068E8"/>
    <w:lvl w:ilvl="0" w:tplc="FE40624E">
      <w:start w:val="2"/>
      <w:numFmt w:val="upperRoman"/>
      <w:lvlText w:val="%1."/>
      <w:lvlJc w:val="left"/>
      <w:pPr>
        <w:ind w:left="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E2FA55CC">
      <w:start w:val="1"/>
      <w:numFmt w:val="lowerLetter"/>
      <w:lvlText w:val="%2"/>
      <w:lvlJc w:val="left"/>
      <w:pPr>
        <w:ind w:left="34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EFC60D28">
      <w:start w:val="1"/>
      <w:numFmt w:val="lowerRoman"/>
      <w:lvlText w:val="%3"/>
      <w:lvlJc w:val="left"/>
      <w:pPr>
        <w:ind w:left="42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0F72D1BC">
      <w:start w:val="1"/>
      <w:numFmt w:val="decimal"/>
      <w:lvlText w:val="%4"/>
      <w:lvlJc w:val="left"/>
      <w:pPr>
        <w:ind w:left="49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C80CFCF2">
      <w:start w:val="1"/>
      <w:numFmt w:val="lowerLetter"/>
      <w:lvlText w:val="%5"/>
      <w:lvlJc w:val="left"/>
      <w:pPr>
        <w:ind w:left="5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7624BEC0">
      <w:start w:val="1"/>
      <w:numFmt w:val="lowerRoman"/>
      <w:lvlText w:val="%6"/>
      <w:lvlJc w:val="left"/>
      <w:pPr>
        <w:ind w:left="6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79C6447C">
      <w:start w:val="1"/>
      <w:numFmt w:val="decimal"/>
      <w:lvlText w:val="%7"/>
      <w:lvlJc w:val="left"/>
      <w:pPr>
        <w:ind w:left="7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DED8AED8">
      <w:start w:val="1"/>
      <w:numFmt w:val="lowerLetter"/>
      <w:lvlText w:val="%8"/>
      <w:lvlJc w:val="left"/>
      <w:pPr>
        <w:ind w:left="7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233881D2">
      <w:start w:val="1"/>
      <w:numFmt w:val="lowerRoman"/>
      <w:lvlText w:val="%9"/>
      <w:lvlJc w:val="left"/>
      <w:pPr>
        <w:ind w:left="8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29"/>
  </w:num>
  <w:num w:numId="5">
    <w:abstractNumId w:val="15"/>
  </w:num>
  <w:num w:numId="6">
    <w:abstractNumId w:val="32"/>
  </w:num>
  <w:num w:numId="7">
    <w:abstractNumId w:val="31"/>
  </w:num>
  <w:num w:numId="8">
    <w:abstractNumId w:val="24"/>
  </w:num>
  <w:num w:numId="9">
    <w:abstractNumId w:val="10"/>
  </w:num>
  <w:num w:numId="10">
    <w:abstractNumId w:val="7"/>
  </w:num>
  <w:num w:numId="11">
    <w:abstractNumId w:val="20"/>
  </w:num>
  <w:num w:numId="12">
    <w:abstractNumId w:val="1"/>
  </w:num>
  <w:num w:numId="13">
    <w:abstractNumId w:val="4"/>
  </w:num>
  <w:num w:numId="14">
    <w:abstractNumId w:val="8"/>
  </w:num>
  <w:num w:numId="15">
    <w:abstractNumId w:val="19"/>
  </w:num>
  <w:num w:numId="16">
    <w:abstractNumId w:val="25"/>
  </w:num>
  <w:num w:numId="17">
    <w:abstractNumId w:val="26"/>
  </w:num>
  <w:num w:numId="18">
    <w:abstractNumId w:val="28"/>
  </w:num>
  <w:num w:numId="19">
    <w:abstractNumId w:val="12"/>
  </w:num>
  <w:num w:numId="20">
    <w:abstractNumId w:val="30"/>
  </w:num>
  <w:num w:numId="21">
    <w:abstractNumId w:val="13"/>
  </w:num>
  <w:num w:numId="22">
    <w:abstractNumId w:val="22"/>
  </w:num>
  <w:num w:numId="23">
    <w:abstractNumId w:val="18"/>
  </w:num>
  <w:num w:numId="24">
    <w:abstractNumId w:val="16"/>
  </w:num>
  <w:num w:numId="25">
    <w:abstractNumId w:val="3"/>
  </w:num>
  <w:num w:numId="26">
    <w:abstractNumId w:val="14"/>
  </w:num>
  <w:num w:numId="27">
    <w:abstractNumId w:val="0"/>
  </w:num>
  <w:num w:numId="28">
    <w:abstractNumId w:val="27"/>
  </w:num>
  <w:num w:numId="29">
    <w:abstractNumId w:val="6"/>
  </w:num>
  <w:num w:numId="30">
    <w:abstractNumId w:val="17"/>
  </w:num>
  <w:num w:numId="31">
    <w:abstractNumId w:val="5"/>
  </w:num>
  <w:num w:numId="32">
    <w:abstractNumId w:val="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25"/>
    <w:rsid w:val="00000DE7"/>
    <w:rsid w:val="00001A11"/>
    <w:rsid w:val="000102C0"/>
    <w:rsid w:val="0001321C"/>
    <w:rsid w:val="00017829"/>
    <w:rsid w:val="000202F7"/>
    <w:rsid w:val="00022A84"/>
    <w:rsid w:val="00023DF6"/>
    <w:rsid w:val="000447A7"/>
    <w:rsid w:val="00045627"/>
    <w:rsid w:val="00054461"/>
    <w:rsid w:val="00067B3C"/>
    <w:rsid w:val="00072696"/>
    <w:rsid w:val="00074D62"/>
    <w:rsid w:val="00075025"/>
    <w:rsid w:val="00075B07"/>
    <w:rsid w:val="000775B1"/>
    <w:rsid w:val="000819B9"/>
    <w:rsid w:val="00086D3A"/>
    <w:rsid w:val="00087E2F"/>
    <w:rsid w:val="0009076A"/>
    <w:rsid w:val="000936A6"/>
    <w:rsid w:val="000A56FB"/>
    <w:rsid w:val="000B4F94"/>
    <w:rsid w:val="000B6DC8"/>
    <w:rsid w:val="000C1CA6"/>
    <w:rsid w:val="000C310C"/>
    <w:rsid w:val="000C320D"/>
    <w:rsid w:val="000C70E1"/>
    <w:rsid w:val="000D0227"/>
    <w:rsid w:val="000D2197"/>
    <w:rsid w:val="000E2019"/>
    <w:rsid w:val="000E69CF"/>
    <w:rsid w:val="001020A1"/>
    <w:rsid w:val="001031D4"/>
    <w:rsid w:val="0010392D"/>
    <w:rsid w:val="00106F4E"/>
    <w:rsid w:val="00111BF7"/>
    <w:rsid w:val="001138D5"/>
    <w:rsid w:val="001221F2"/>
    <w:rsid w:val="0012414D"/>
    <w:rsid w:val="00145CA2"/>
    <w:rsid w:val="001514EA"/>
    <w:rsid w:val="00152B66"/>
    <w:rsid w:val="00153854"/>
    <w:rsid w:val="00161C5D"/>
    <w:rsid w:val="00176B21"/>
    <w:rsid w:val="00192389"/>
    <w:rsid w:val="00192A0A"/>
    <w:rsid w:val="001A1F3C"/>
    <w:rsid w:val="001B070E"/>
    <w:rsid w:val="001B2AC4"/>
    <w:rsid w:val="001B573F"/>
    <w:rsid w:val="001B77FE"/>
    <w:rsid w:val="001C59EA"/>
    <w:rsid w:val="001D78BB"/>
    <w:rsid w:val="001E1F4B"/>
    <w:rsid w:val="001E73E6"/>
    <w:rsid w:val="0020070C"/>
    <w:rsid w:val="0020344C"/>
    <w:rsid w:val="002072E8"/>
    <w:rsid w:val="00210242"/>
    <w:rsid w:val="00216951"/>
    <w:rsid w:val="00217CC0"/>
    <w:rsid w:val="00226AB5"/>
    <w:rsid w:val="002312E0"/>
    <w:rsid w:val="00232649"/>
    <w:rsid w:val="002339F3"/>
    <w:rsid w:val="00235660"/>
    <w:rsid w:val="00240824"/>
    <w:rsid w:val="00252606"/>
    <w:rsid w:val="002620EE"/>
    <w:rsid w:val="00266194"/>
    <w:rsid w:val="0027295A"/>
    <w:rsid w:val="00273BD0"/>
    <w:rsid w:val="002753EE"/>
    <w:rsid w:val="00275DFE"/>
    <w:rsid w:val="002A1A24"/>
    <w:rsid w:val="002A2222"/>
    <w:rsid w:val="002A7860"/>
    <w:rsid w:val="002A7CA7"/>
    <w:rsid w:val="002B1876"/>
    <w:rsid w:val="002B41F6"/>
    <w:rsid w:val="002C122E"/>
    <w:rsid w:val="002D015C"/>
    <w:rsid w:val="002D1933"/>
    <w:rsid w:val="002D35F8"/>
    <w:rsid w:val="002D51B3"/>
    <w:rsid w:val="002D75D3"/>
    <w:rsid w:val="002E0907"/>
    <w:rsid w:val="002E2CD3"/>
    <w:rsid w:val="002F1380"/>
    <w:rsid w:val="002F20A1"/>
    <w:rsid w:val="002F5083"/>
    <w:rsid w:val="002F67EE"/>
    <w:rsid w:val="00303836"/>
    <w:rsid w:val="00312856"/>
    <w:rsid w:val="0031385D"/>
    <w:rsid w:val="00314352"/>
    <w:rsid w:val="00320493"/>
    <w:rsid w:val="00324AE9"/>
    <w:rsid w:val="00325324"/>
    <w:rsid w:val="00327290"/>
    <w:rsid w:val="00330B74"/>
    <w:rsid w:val="003370FD"/>
    <w:rsid w:val="00342334"/>
    <w:rsid w:val="00342BED"/>
    <w:rsid w:val="00343997"/>
    <w:rsid w:val="00345B52"/>
    <w:rsid w:val="00347DD9"/>
    <w:rsid w:val="0037621B"/>
    <w:rsid w:val="00390F62"/>
    <w:rsid w:val="00393106"/>
    <w:rsid w:val="00393C30"/>
    <w:rsid w:val="0039547A"/>
    <w:rsid w:val="00396B51"/>
    <w:rsid w:val="003B49FB"/>
    <w:rsid w:val="003C0575"/>
    <w:rsid w:val="003C2AA9"/>
    <w:rsid w:val="003C6475"/>
    <w:rsid w:val="003E34AC"/>
    <w:rsid w:val="003E422C"/>
    <w:rsid w:val="003F5D26"/>
    <w:rsid w:val="00403999"/>
    <w:rsid w:val="00411218"/>
    <w:rsid w:val="00412533"/>
    <w:rsid w:val="00412B52"/>
    <w:rsid w:val="00414FF2"/>
    <w:rsid w:val="00417846"/>
    <w:rsid w:val="00424DAE"/>
    <w:rsid w:val="004310EC"/>
    <w:rsid w:val="00435B33"/>
    <w:rsid w:val="00443032"/>
    <w:rsid w:val="00443696"/>
    <w:rsid w:val="004538EA"/>
    <w:rsid w:val="00482BB4"/>
    <w:rsid w:val="00490902"/>
    <w:rsid w:val="0049248C"/>
    <w:rsid w:val="00496305"/>
    <w:rsid w:val="004A2AFB"/>
    <w:rsid w:val="004A6BC9"/>
    <w:rsid w:val="004B4916"/>
    <w:rsid w:val="004C47AB"/>
    <w:rsid w:val="004D073D"/>
    <w:rsid w:val="004D32DC"/>
    <w:rsid w:val="004F2F7B"/>
    <w:rsid w:val="00500180"/>
    <w:rsid w:val="0050509A"/>
    <w:rsid w:val="005053EE"/>
    <w:rsid w:val="0051059D"/>
    <w:rsid w:val="00512464"/>
    <w:rsid w:val="00527D2F"/>
    <w:rsid w:val="00530DFF"/>
    <w:rsid w:val="00540F6F"/>
    <w:rsid w:val="005446E1"/>
    <w:rsid w:val="005469E4"/>
    <w:rsid w:val="00563D06"/>
    <w:rsid w:val="005668DD"/>
    <w:rsid w:val="0057316D"/>
    <w:rsid w:val="005752A7"/>
    <w:rsid w:val="00575BCC"/>
    <w:rsid w:val="00585471"/>
    <w:rsid w:val="00586776"/>
    <w:rsid w:val="00586992"/>
    <w:rsid w:val="00587BBE"/>
    <w:rsid w:val="00592427"/>
    <w:rsid w:val="005A3282"/>
    <w:rsid w:val="005B0552"/>
    <w:rsid w:val="005B08CB"/>
    <w:rsid w:val="005C1FB0"/>
    <w:rsid w:val="005C364D"/>
    <w:rsid w:val="005E2EB9"/>
    <w:rsid w:val="005F0AFC"/>
    <w:rsid w:val="005F5158"/>
    <w:rsid w:val="00602782"/>
    <w:rsid w:val="00606B46"/>
    <w:rsid w:val="006152C5"/>
    <w:rsid w:val="00615AF5"/>
    <w:rsid w:val="00615E2D"/>
    <w:rsid w:val="00622A01"/>
    <w:rsid w:val="006255AC"/>
    <w:rsid w:val="006353D9"/>
    <w:rsid w:val="00642B7C"/>
    <w:rsid w:val="00644848"/>
    <w:rsid w:val="00647619"/>
    <w:rsid w:val="006628AE"/>
    <w:rsid w:val="00665E33"/>
    <w:rsid w:val="006664AF"/>
    <w:rsid w:val="00667BF8"/>
    <w:rsid w:val="006704EE"/>
    <w:rsid w:val="00674677"/>
    <w:rsid w:val="00674866"/>
    <w:rsid w:val="00680E03"/>
    <w:rsid w:val="006824A6"/>
    <w:rsid w:val="00682C48"/>
    <w:rsid w:val="006844DA"/>
    <w:rsid w:val="0068716F"/>
    <w:rsid w:val="00695896"/>
    <w:rsid w:val="00697459"/>
    <w:rsid w:val="006A2AA2"/>
    <w:rsid w:val="006D0E67"/>
    <w:rsid w:val="006D6118"/>
    <w:rsid w:val="006E2224"/>
    <w:rsid w:val="00704942"/>
    <w:rsid w:val="007122E8"/>
    <w:rsid w:val="00715504"/>
    <w:rsid w:val="00722B9E"/>
    <w:rsid w:val="00731DD7"/>
    <w:rsid w:val="007353B6"/>
    <w:rsid w:val="007362DE"/>
    <w:rsid w:val="007374A5"/>
    <w:rsid w:val="00740C44"/>
    <w:rsid w:val="00743076"/>
    <w:rsid w:val="0074591B"/>
    <w:rsid w:val="00747819"/>
    <w:rsid w:val="00747F0E"/>
    <w:rsid w:val="00754CBB"/>
    <w:rsid w:val="007561FB"/>
    <w:rsid w:val="00760039"/>
    <w:rsid w:val="00771332"/>
    <w:rsid w:val="00774DB2"/>
    <w:rsid w:val="00781C23"/>
    <w:rsid w:val="00783AC1"/>
    <w:rsid w:val="007874F0"/>
    <w:rsid w:val="00791C7E"/>
    <w:rsid w:val="00792142"/>
    <w:rsid w:val="0079351A"/>
    <w:rsid w:val="007B1DB9"/>
    <w:rsid w:val="007B635D"/>
    <w:rsid w:val="007C05B9"/>
    <w:rsid w:val="007D28AB"/>
    <w:rsid w:val="007E0EF6"/>
    <w:rsid w:val="007E3D0C"/>
    <w:rsid w:val="007E440E"/>
    <w:rsid w:val="007E55C5"/>
    <w:rsid w:val="007E6382"/>
    <w:rsid w:val="00802888"/>
    <w:rsid w:val="00812791"/>
    <w:rsid w:val="008258FC"/>
    <w:rsid w:val="00825E79"/>
    <w:rsid w:val="0083665D"/>
    <w:rsid w:val="0084164A"/>
    <w:rsid w:val="00844CB9"/>
    <w:rsid w:val="008450C9"/>
    <w:rsid w:val="00851ABB"/>
    <w:rsid w:val="00876D8B"/>
    <w:rsid w:val="00880E3F"/>
    <w:rsid w:val="00881921"/>
    <w:rsid w:val="008867B9"/>
    <w:rsid w:val="008925A1"/>
    <w:rsid w:val="00897A6B"/>
    <w:rsid w:val="008C54C2"/>
    <w:rsid w:val="008D24CE"/>
    <w:rsid w:val="008D3AA1"/>
    <w:rsid w:val="008D58F8"/>
    <w:rsid w:val="008E5BD1"/>
    <w:rsid w:val="008F0DD3"/>
    <w:rsid w:val="008F25C1"/>
    <w:rsid w:val="008F4461"/>
    <w:rsid w:val="008F70A5"/>
    <w:rsid w:val="00900F59"/>
    <w:rsid w:val="00913C94"/>
    <w:rsid w:val="00915B31"/>
    <w:rsid w:val="009242DC"/>
    <w:rsid w:val="0093011B"/>
    <w:rsid w:val="00933713"/>
    <w:rsid w:val="00934175"/>
    <w:rsid w:val="009363E1"/>
    <w:rsid w:val="009406C7"/>
    <w:rsid w:val="009432DE"/>
    <w:rsid w:val="009541B5"/>
    <w:rsid w:val="00956A4F"/>
    <w:rsid w:val="0097476D"/>
    <w:rsid w:val="00974E79"/>
    <w:rsid w:val="009763FC"/>
    <w:rsid w:val="00986BBE"/>
    <w:rsid w:val="00990032"/>
    <w:rsid w:val="0099163C"/>
    <w:rsid w:val="0099357D"/>
    <w:rsid w:val="00994A58"/>
    <w:rsid w:val="00995290"/>
    <w:rsid w:val="00995681"/>
    <w:rsid w:val="009A10C5"/>
    <w:rsid w:val="009A13CF"/>
    <w:rsid w:val="009A729D"/>
    <w:rsid w:val="009A7B21"/>
    <w:rsid w:val="009D2F77"/>
    <w:rsid w:val="009D622E"/>
    <w:rsid w:val="009E1458"/>
    <w:rsid w:val="009E1B7C"/>
    <w:rsid w:val="009E28B8"/>
    <w:rsid w:val="00A06392"/>
    <w:rsid w:val="00A1264C"/>
    <w:rsid w:val="00A12C15"/>
    <w:rsid w:val="00A16B97"/>
    <w:rsid w:val="00A178C3"/>
    <w:rsid w:val="00A2495F"/>
    <w:rsid w:val="00A32CC0"/>
    <w:rsid w:val="00A333D1"/>
    <w:rsid w:val="00A47444"/>
    <w:rsid w:val="00A545BB"/>
    <w:rsid w:val="00A5629F"/>
    <w:rsid w:val="00A708B5"/>
    <w:rsid w:val="00A743E3"/>
    <w:rsid w:val="00A751BE"/>
    <w:rsid w:val="00A75498"/>
    <w:rsid w:val="00A77177"/>
    <w:rsid w:val="00A77C57"/>
    <w:rsid w:val="00A80D4F"/>
    <w:rsid w:val="00A84120"/>
    <w:rsid w:val="00A844BE"/>
    <w:rsid w:val="00A9231F"/>
    <w:rsid w:val="00A9705C"/>
    <w:rsid w:val="00AA2400"/>
    <w:rsid w:val="00AA630A"/>
    <w:rsid w:val="00AB2192"/>
    <w:rsid w:val="00AB5DE5"/>
    <w:rsid w:val="00AD2F49"/>
    <w:rsid w:val="00AE5400"/>
    <w:rsid w:val="00B10EEF"/>
    <w:rsid w:val="00B1101D"/>
    <w:rsid w:val="00B16FAC"/>
    <w:rsid w:val="00B21FA9"/>
    <w:rsid w:val="00B22D5F"/>
    <w:rsid w:val="00B36604"/>
    <w:rsid w:val="00B428CC"/>
    <w:rsid w:val="00B43F96"/>
    <w:rsid w:val="00B563CC"/>
    <w:rsid w:val="00B56886"/>
    <w:rsid w:val="00B57629"/>
    <w:rsid w:val="00B65100"/>
    <w:rsid w:val="00B66C39"/>
    <w:rsid w:val="00B73285"/>
    <w:rsid w:val="00B757FE"/>
    <w:rsid w:val="00B815C9"/>
    <w:rsid w:val="00B81F2F"/>
    <w:rsid w:val="00B848E9"/>
    <w:rsid w:val="00B9224C"/>
    <w:rsid w:val="00B92D90"/>
    <w:rsid w:val="00BA69AC"/>
    <w:rsid w:val="00BB1BC7"/>
    <w:rsid w:val="00BB2728"/>
    <w:rsid w:val="00BB5964"/>
    <w:rsid w:val="00BB6CE1"/>
    <w:rsid w:val="00BD3BD2"/>
    <w:rsid w:val="00BD5931"/>
    <w:rsid w:val="00BE0FF3"/>
    <w:rsid w:val="00BE1C84"/>
    <w:rsid w:val="00BE6ACF"/>
    <w:rsid w:val="00BE7BCB"/>
    <w:rsid w:val="00BF4806"/>
    <w:rsid w:val="00BF661C"/>
    <w:rsid w:val="00BF7B20"/>
    <w:rsid w:val="00C027CE"/>
    <w:rsid w:val="00C03BFD"/>
    <w:rsid w:val="00C10645"/>
    <w:rsid w:val="00C23B78"/>
    <w:rsid w:val="00C318B5"/>
    <w:rsid w:val="00C35BFF"/>
    <w:rsid w:val="00C3657F"/>
    <w:rsid w:val="00C42555"/>
    <w:rsid w:val="00C475C7"/>
    <w:rsid w:val="00C6760C"/>
    <w:rsid w:val="00C743DE"/>
    <w:rsid w:val="00C81187"/>
    <w:rsid w:val="00C8329F"/>
    <w:rsid w:val="00C84066"/>
    <w:rsid w:val="00C85BEF"/>
    <w:rsid w:val="00C941E6"/>
    <w:rsid w:val="00C95935"/>
    <w:rsid w:val="00C968F6"/>
    <w:rsid w:val="00C97760"/>
    <w:rsid w:val="00CA10D3"/>
    <w:rsid w:val="00CD1ED0"/>
    <w:rsid w:val="00CD27B0"/>
    <w:rsid w:val="00CE3750"/>
    <w:rsid w:val="00CF5C1F"/>
    <w:rsid w:val="00D10851"/>
    <w:rsid w:val="00D10C7A"/>
    <w:rsid w:val="00D117B0"/>
    <w:rsid w:val="00D15108"/>
    <w:rsid w:val="00D27723"/>
    <w:rsid w:val="00D35CBA"/>
    <w:rsid w:val="00D41561"/>
    <w:rsid w:val="00D47BFD"/>
    <w:rsid w:val="00D54C3E"/>
    <w:rsid w:val="00D550EF"/>
    <w:rsid w:val="00D55306"/>
    <w:rsid w:val="00D60B66"/>
    <w:rsid w:val="00D62B77"/>
    <w:rsid w:val="00D64BB2"/>
    <w:rsid w:val="00D65CD5"/>
    <w:rsid w:val="00D81F18"/>
    <w:rsid w:val="00DA08A4"/>
    <w:rsid w:val="00DB658B"/>
    <w:rsid w:val="00DC3C70"/>
    <w:rsid w:val="00DD7C34"/>
    <w:rsid w:val="00DE0357"/>
    <w:rsid w:val="00DE2C42"/>
    <w:rsid w:val="00DF0975"/>
    <w:rsid w:val="00E07A84"/>
    <w:rsid w:val="00E10390"/>
    <w:rsid w:val="00E12D6E"/>
    <w:rsid w:val="00E15CFA"/>
    <w:rsid w:val="00E17BC8"/>
    <w:rsid w:val="00E22C82"/>
    <w:rsid w:val="00E265EB"/>
    <w:rsid w:val="00E32743"/>
    <w:rsid w:val="00E36F92"/>
    <w:rsid w:val="00E37222"/>
    <w:rsid w:val="00E44701"/>
    <w:rsid w:val="00E510FB"/>
    <w:rsid w:val="00E6315F"/>
    <w:rsid w:val="00E6674A"/>
    <w:rsid w:val="00E802C3"/>
    <w:rsid w:val="00E83B52"/>
    <w:rsid w:val="00E844D6"/>
    <w:rsid w:val="00E84770"/>
    <w:rsid w:val="00E84901"/>
    <w:rsid w:val="00E94016"/>
    <w:rsid w:val="00E97B04"/>
    <w:rsid w:val="00EA2BDC"/>
    <w:rsid w:val="00EA3104"/>
    <w:rsid w:val="00EA3946"/>
    <w:rsid w:val="00EB45C5"/>
    <w:rsid w:val="00EB59A1"/>
    <w:rsid w:val="00EC1D83"/>
    <w:rsid w:val="00ED02F5"/>
    <w:rsid w:val="00ED097D"/>
    <w:rsid w:val="00ED1311"/>
    <w:rsid w:val="00ED6FB5"/>
    <w:rsid w:val="00ED7D59"/>
    <w:rsid w:val="00EE31DB"/>
    <w:rsid w:val="00F068DF"/>
    <w:rsid w:val="00F171D6"/>
    <w:rsid w:val="00F20B52"/>
    <w:rsid w:val="00F24950"/>
    <w:rsid w:val="00F32788"/>
    <w:rsid w:val="00F35B14"/>
    <w:rsid w:val="00F36D99"/>
    <w:rsid w:val="00F44F46"/>
    <w:rsid w:val="00F451E6"/>
    <w:rsid w:val="00F525CE"/>
    <w:rsid w:val="00F55550"/>
    <w:rsid w:val="00F55823"/>
    <w:rsid w:val="00F632E0"/>
    <w:rsid w:val="00F656BF"/>
    <w:rsid w:val="00F7099A"/>
    <w:rsid w:val="00F709E8"/>
    <w:rsid w:val="00F727F7"/>
    <w:rsid w:val="00F74968"/>
    <w:rsid w:val="00F76A81"/>
    <w:rsid w:val="00F77256"/>
    <w:rsid w:val="00F7751F"/>
    <w:rsid w:val="00F86C6A"/>
    <w:rsid w:val="00FA66C9"/>
    <w:rsid w:val="00FB4EA0"/>
    <w:rsid w:val="00FC1D99"/>
    <w:rsid w:val="00FD4637"/>
    <w:rsid w:val="00FD7862"/>
    <w:rsid w:val="00FE1041"/>
    <w:rsid w:val="00FE1890"/>
    <w:rsid w:val="00FE1911"/>
    <w:rsid w:val="00FE52BF"/>
    <w:rsid w:val="00FE5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7F90"/>
  <w15:docId w15:val="{18D670E3-C143-4B56-83D4-204C96DF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222"/>
    <w:rPr>
      <w:rFonts w:eastAsiaTheme="minorEastAsia"/>
      <w:lang w:eastAsia="ru-RU"/>
    </w:rPr>
  </w:style>
  <w:style w:type="paragraph" w:styleId="1">
    <w:name w:val="heading 1"/>
    <w:next w:val="a"/>
    <w:link w:val="10"/>
    <w:uiPriority w:val="9"/>
    <w:unhideWhenUsed/>
    <w:qFormat/>
    <w:rsid w:val="00FB4EA0"/>
    <w:pPr>
      <w:keepNext/>
      <w:keepLines/>
      <w:numPr>
        <w:numId w:val="3"/>
      </w:numPr>
      <w:spacing w:after="2" w:line="259" w:lineRule="auto"/>
      <w:ind w:left="10" w:right="2"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222"/>
    <w:pPr>
      <w:ind w:left="720"/>
      <w:contextualSpacing/>
    </w:pPr>
    <w:rPr>
      <w:rFonts w:ascii="Calibri" w:eastAsia="Times New Roman" w:hAnsi="Calibri" w:cs="Times New Roman"/>
    </w:rPr>
  </w:style>
  <w:style w:type="paragraph" w:customStyle="1" w:styleId="ConsPlusNormal">
    <w:name w:val="ConsPlusNormal"/>
    <w:rsid w:val="00E372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0447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47A7"/>
    <w:rPr>
      <w:rFonts w:eastAsiaTheme="minorEastAsia"/>
      <w:lang w:eastAsia="ru-RU"/>
    </w:rPr>
  </w:style>
  <w:style w:type="paragraph" w:styleId="a6">
    <w:name w:val="footer"/>
    <w:basedOn w:val="a"/>
    <w:link w:val="a7"/>
    <w:uiPriority w:val="99"/>
    <w:unhideWhenUsed/>
    <w:rsid w:val="000447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47A7"/>
    <w:rPr>
      <w:rFonts w:eastAsiaTheme="minorEastAsia"/>
      <w:lang w:eastAsia="ru-RU"/>
    </w:rPr>
  </w:style>
  <w:style w:type="character" w:customStyle="1" w:styleId="10">
    <w:name w:val="Заголовок 1 Знак"/>
    <w:basedOn w:val="a0"/>
    <w:link w:val="1"/>
    <w:rsid w:val="00FB4EA0"/>
    <w:rPr>
      <w:rFonts w:ascii="Times New Roman" w:eastAsia="Times New Roman" w:hAnsi="Times New Roman" w:cs="Times New Roman"/>
      <w:b/>
      <w:color w:val="000000"/>
      <w:sz w:val="28"/>
      <w:lang w:eastAsia="ru-RU"/>
    </w:rPr>
  </w:style>
  <w:style w:type="paragraph" w:styleId="a8">
    <w:name w:val="Balloon Text"/>
    <w:basedOn w:val="a"/>
    <w:link w:val="a9"/>
    <w:uiPriority w:val="99"/>
    <w:semiHidden/>
    <w:unhideWhenUsed/>
    <w:rsid w:val="00CD1E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1ED0"/>
    <w:rPr>
      <w:rFonts w:ascii="Segoe UI" w:eastAsiaTheme="minorEastAsia" w:hAnsi="Segoe UI" w:cs="Segoe UI"/>
      <w:sz w:val="18"/>
      <w:szCs w:val="18"/>
      <w:lang w:eastAsia="ru-RU"/>
    </w:rPr>
  </w:style>
  <w:style w:type="table" w:customStyle="1" w:styleId="TableGrid">
    <w:name w:val="TableGrid"/>
    <w:rsid w:val="0099163C"/>
    <w:pPr>
      <w:spacing w:after="0" w:line="240" w:lineRule="auto"/>
    </w:pPr>
    <w:rPr>
      <w:rFonts w:eastAsiaTheme="minorEastAsia"/>
      <w:lang w:eastAsia="ru-RU"/>
    </w:rPr>
    <w:tblPr>
      <w:tblCellMar>
        <w:top w:w="0" w:type="dxa"/>
        <w:left w:w="0" w:type="dxa"/>
        <w:bottom w:w="0" w:type="dxa"/>
        <w:right w:w="0" w:type="dxa"/>
      </w:tblCellMar>
    </w:tblPr>
  </w:style>
  <w:style w:type="table" w:styleId="aa">
    <w:name w:val="Table Grid"/>
    <w:basedOn w:val="a1"/>
    <w:uiPriority w:val="59"/>
    <w:rsid w:val="00991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0E69CF"/>
    <w:pPr>
      <w:widowControl w:val="0"/>
      <w:spacing w:after="0" w:line="240" w:lineRule="auto"/>
      <w:jc w:val="both"/>
    </w:pPr>
    <w:rPr>
      <w:rFonts w:ascii="Times New Roman" w:eastAsia="Times New Roman" w:hAnsi="Times New Roman" w:cs="Times New Roman"/>
      <w:sz w:val="20"/>
      <w:szCs w:val="20"/>
    </w:rPr>
  </w:style>
  <w:style w:type="character" w:customStyle="1" w:styleId="ac">
    <w:name w:val="Текст сноски Знак"/>
    <w:basedOn w:val="a0"/>
    <w:link w:val="ab"/>
    <w:uiPriority w:val="99"/>
    <w:semiHidden/>
    <w:rsid w:val="000E69CF"/>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0E69CF"/>
    <w:rPr>
      <w:vertAlign w:val="superscript"/>
    </w:rPr>
  </w:style>
  <w:style w:type="paragraph" w:customStyle="1" w:styleId="Default">
    <w:name w:val="Default"/>
    <w:rsid w:val="00DD7C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Содержимое таблицы"/>
    <w:basedOn w:val="a"/>
    <w:rsid w:val="00414FF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rtecenter">
    <w:name w:val="rtecenter"/>
    <w:basedOn w:val="a"/>
    <w:rsid w:val="002072E8"/>
    <w:pPr>
      <w:spacing w:before="280" w:after="280" w:line="240" w:lineRule="auto"/>
    </w:pPr>
    <w:rPr>
      <w:rFonts w:ascii="Times New Roman" w:eastAsia="Times New Roman" w:hAnsi="Times New Roman" w:cs="Times New Roman"/>
      <w:sz w:val="24"/>
      <w:szCs w:val="24"/>
      <w:lang w:eastAsia="ar-SA"/>
    </w:rPr>
  </w:style>
  <w:style w:type="character" w:styleId="af">
    <w:name w:val="Hyperlink"/>
    <w:basedOn w:val="a0"/>
    <w:uiPriority w:val="99"/>
    <w:unhideWhenUsed/>
    <w:rsid w:val="00176B21"/>
    <w:rPr>
      <w:color w:val="0000FF" w:themeColor="hyperlink"/>
      <w:u w:val="single"/>
    </w:rPr>
  </w:style>
  <w:style w:type="character" w:styleId="af0">
    <w:name w:val="Unresolved Mention"/>
    <w:basedOn w:val="a0"/>
    <w:uiPriority w:val="99"/>
    <w:semiHidden/>
    <w:unhideWhenUsed/>
    <w:rsid w:val="0017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2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1363</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13</cp:revision>
  <cp:lastPrinted>2026-03-19T15:21:00Z</cp:lastPrinted>
  <dcterms:created xsi:type="dcterms:W3CDTF">2026-04-22T11:27:00Z</dcterms:created>
  <dcterms:modified xsi:type="dcterms:W3CDTF">2026-06-22T07:51:00Z</dcterms:modified>
</cp:coreProperties>
</file>